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D27" w:rsidRDefault="00287AF7">
      <w:r>
        <w:rPr>
          <w:noProof/>
        </w:rPr>
        <w:drawing>
          <wp:inline distT="0" distB="0" distL="0" distR="0">
            <wp:extent cx="6479540" cy="915606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роектирование электр. устройств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915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AF7" w:rsidRDefault="00287AF7" w:rsidP="00287AF7">
      <w:pPr>
        <w:pageBreakBefore/>
        <w:tabs>
          <w:tab w:val="left" w:pos="10206"/>
        </w:tabs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6479540" cy="915606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роектирование электр. устройств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915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096D">
        <w:rPr>
          <w:b/>
        </w:rPr>
        <w:t>А</w:t>
      </w:r>
    </w:p>
    <w:p w:rsidR="00904D27" w:rsidRDefault="00287AF7" w:rsidP="00287AF7">
      <w:pPr>
        <w:pageBreakBefore/>
        <w:tabs>
          <w:tab w:val="left" w:pos="10206"/>
        </w:tabs>
        <w:jc w:val="center"/>
        <w:rPr>
          <w:b/>
        </w:rPr>
      </w:pPr>
      <w:r>
        <w:rPr>
          <w:b/>
        </w:rPr>
        <w:lastRenderedPageBreak/>
        <w:t>А</w:t>
      </w:r>
      <w:bookmarkStart w:id="0" w:name="_GoBack"/>
      <w:bookmarkEnd w:id="0"/>
      <w:r w:rsidR="001B096D">
        <w:rPr>
          <w:b/>
        </w:rPr>
        <w:t>ннотация рабочей программы по дисциплине</w:t>
      </w:r>
    </w:p>
    <w:p w:rsidR="00904D27" w:rsidRDefault="001B096D">
      <w:pPr>
        <w:tabs>
          <w:tab w:val="left" w:pos="10206"/>
        </w:tabs>
        <w:jc w:val="center"/>
        <w:rPr>
          <w:b/>
        </w:rPr>
      </w:pPr>
      <w:r>
        <w:rPr>
          <w:b/>
        </w:rPr>
        <w:t>Проектирование электротехнических устройств</w:t>
      </w:r>
    </w:p>
    <w:p w:rsidR="00904D27" w:rsidRDefault="00904D27">
      <w:pPr>
        <w:tabs>
          <w:tab w:val="left" w:pos="10206"/>
        </w:tabs>
        <w:jc w:val="center"/>
        <w:rPr>
          <w:b/>
        </w:rPr>
      </w:pPr>
    </w:p>
    <w:p w:rsidR="00904D27" w:rsidRDefault="001B096D">
      <w:pPr>
        <w:tabs>
          <w:tab w:val="left" w:pos="10206"/>
        </w:tabs>
        <w:ind w:firstLine="709"/>
        <w:jc w:val="both"/>
        <w:rPr>
          <w:b/>
        </w:rPr>
      </w:pPr>
      <w:r>
        <w:rPr>
          <w:b/>
        </w:rPr>
        <w:t>Цель преподавания дисциплины</w:t>
      </w:r>
    </w:p>
    <w:p w:rsidR="00904D27" w:rsidRDefault="001B096D">
      <w:pPr>
        <w:numPr>
          <w:ilvl w:val="0"/>
          <w:numId w:val="4"/>
        </w:numPr>
        <w:spacing w:after="160" w:line="259" w:lineRule="auto"/>
        <w:ind w:left="709" w:firstLine="425"/>
        <w:jc w:val="both"/>
      </w:pPr>
      <w:r>
        <w:t>формирование у бакалавров направления подготовки 13.03.02 Электроэнергетика и электротехника по профилю подготовки Электропривод и автоматика необходимых знаний и умений по применению государственных стандартов качества при разработке электротехнических ус</w:t>
      </w:r>
      <w:r>
        <w:t>тройств; получение навыков при инвестиционном проектировании систем электроснабжения предприятий.</w:t>
      </w:r>
    </w:p>
    <w:p w:rsidR="00904D27" w:rsidRDefault="00904D27">
      <w:pPr>
        <w:tabs>
          <w:tab w:val="left" w:pos="10206"/>
        </w:tabs>
        <w:ind w:firstLine="709"/>
        <w:jc w:val="both"/>
        <w:rPr>
          <w:b/>
        </w:rPr>
      </w:pPr>
    </w:p>
    <w:p w:rsidR="00904D27" w:rsidRDefault="001B096D">
      <w:pPr>
        <w:tabs>
          <w:tab w:val="left" w:pos="10206"/>
        </w:tabs>
        <w:ind w:firstLine="709"/>
        <w:jc w:val="both"/>
        <w:rPr>
          <w:b/>
        </w:rPr>
      </w:pPr>
      <w:r>
        <w:rPr>
          <w:b/>
        </w:rPr>
        <w:t>Задачи изучения</w:t>
      </w:r>
    </w:p>
    <w:p w:rsidR="00904D27" w:rsidRDefault="001B096D">
      <w:pPr>
        <w:numPr>
          <w:ilvl w:val="0"/>
          <w:numId w:val="4"/>
        </w:numPr>
        <w:spacing w:line="259" w:lineRule="auto"/>
        <w:ind w:left="709" w:firstLine="425"/>
        <w:jc w:val="both"/>
      </w:pPr>
      <w:r>
        <w:rPr>
          <w:sz w:val="22"/>
          <w:szCs w:val="22"/>
        </w:rPr>
        <w:t>приобретение способностей  к обобщению, анализу, восприятию информации, постановке цели и выбору путей ее достижения;</w:t>
      </w:r>
    </w:p>
    <w:p w:rsidR="00904D27" w:rsidRDefault="001B096D">
      <w:pPr>
        <w:numPr>
          <w:ilvl w:val="0"/>
          <w:numId w:val="4"/>
        </w:numPr>
        <w:tabs>
          <w:tab w:val="left" w:pos="1418"/>
        </w:tabs>
        <w:spacing w:line="259" w:lineRule="auto"/>
        <w:ind w:left="709" w:firstLine="425"/>
        <w:jc w:val="both"/>
      </w:pPr>
      <w:r>
        <w:rPr>
          <w:sz w:val="22"/>
          <w:szCs w:val="22"/>
        </w:rPr>
        <w:t xml:space="preserve">приобретение способностей  </w:t>
      </w:r>
      <w:r>
        <w:t>участвовать в работе над проектами электроэнергетических и электротехнических систем и отдельных компонентов;</w:t>
      </w:r>
    </w:p>
    <w:p w:rsidR="00904D27" w:rsidRDefault="001B096D">
      <w:pPr>
        <w:numPr>
          <w:ilvl w:val="0"/>
          <w:numId w:val="4"/>
        </w:numPr>
        <w:tabs>
          <w:tab w:val="left" w:pos="1418"/>
        </w:tabs>
        <w:spacing w:line="259" w:lineRule="auto"/>
        <w:ind w:left="709" w:firstLine="425"/>
        <w:jc w:val="both"/>
      </w:pPr>
      <w:r>
        <w:rPr>
          <w:sz w:val="22"/>
          <w:szCs w:val="22"/>
        </w:rPr>
        <w:t xml:space="preserve">приобретение способностей  </w:t>
      </w:r>
      <w:r>
        <w:t>разрабатывать простые конструкции электроэнергетических и электротехнических объектов;</w:t>
      </w:r>
    </w:p>
    <w:p w:rsidR="00904D27" w:rsidRDefault="001B096D">
      <w:pPr>
        <w:numPr>
          <w:ilvl w:val="0"/>
          <w:numId w:val="4"/>
        </w:numPr>
        <w:tabs>
          <w:tab w:val="left" w:pos="1418"/>
        </w:tabs>
        <w:spacing w:line="259" w:lineRule="auto"/>
        <w:ind w:left="709" w:firstLine="425"/>
        <w:jc w:val="both"/>
      </w:pPr>
      <w:r>
        <w:rPr>
          <w:sz w:val="22"/>
          <w:szCs w:val="22"/>
        </w:rPr>
        <w:t>приоб</w:t>
      </w:r>
      <w:r>
        <w:rPr>
          <w:sz w:val="22"/>
          <w:szCs w:val="22"/>
        </w:rPr>
        <w:t xml:space="preserve">ретение способностей  </w:t>
      </w:r>
      <w:r>
        <w:t>применять информационные технологии при проектировании простейших электротехнических устройств;</w:t>
      </w:r>
    </w:p>
    <w:p w:rsidR="00904D27" w:rsidRDefault="001B096D">
      <w:pPr>
        <w:numPr>
          <w:ilvl w:val="0"/>
          <w:numId w:val="4"/>
        </w:numPr>
        <w:tabs>
          <w:tab w:val="left" w:pos="1418"/>
        </w:tabs>
        <w:spacing w:line="259" w:lineRule="auto"/>
        <w:ind w:left="709" w:firstLine="425"/>
        <w:jc w:val="both"/>
      </w:pPr>
      <w:r>
        <w:rPr>
          <w:sz w:val="22"/>
          <w:szCs w:val="22"/>
        </w:rPr>
        <w:t xml:space="preserve">приобретение способностей  </w:t>
      </w:r>
      <w:r>
        <w:t>применять способы отображения геометрических образов изделий и объектов электрооборудования, схем и систем;</w:t>
      </w:r>
    </w:p>
    <w:p w:rsidR="00904D27" w:rsidRDefault="001B096D">
      <w:pPr>
        <w:numPr>
          <w:ilvl w:val="0"/>
          <w:numId w:val="4"/>
        </w:numPr>
        <w:tabs>
          <w:tab w:val="left" w:pos="1418"/>
        </w:tabs>
        <w:spacing w:line="259" w:lineRule="auto"/>
        <w:ind w:left="709" w:firstLine="425"/>
        <w:jc w:val="both"/>
      </w:pPr>
      <w:r>
        <w:rPr>
          <w:sz w:val="22"/>
          <w:szCs w:val="22"/>
        </w:rPr>
        <w:t>при</w:t>
      </w:r>
      <w:r>
        <w:rPr>
          <w:sz w:val="22"/>
          <w:szCs w:val="22"/>
        </w:rPr>
        <w:t xml:space="preserve">обретение способностей  </w:t>
      </w:r>
      <w:r>
        <w:t>оценивать механическую прочность разрабатываемых конструкций;</w:t>
      </w:r>
    </w:p>
    <w:p w:rsidR="00904D27" w:rsidRDefault="001B096D">
      <w:pPr>
        <w:numPr>
          <w:ilvl w:val="0"/>
          <w:numId w:val="4"/>
        </w:numPr>
        <w:tabs>
          <w:tab w:val="left" w:pos="1418"/>
        </w:tabs>
        <w:spacing w:line="259" w:lineRule="auto"/>
        <w:ind w:left="709" w:firstLine="425"/>
        <w:jc w:val="both"/>
      </w:pPr>
      <w:r>
        <w:rPr>
          <w:sz w:val="22"/>
          <w:szCs w:val="22"/>
        </w:rPr>
        <w:t xml:space="preserve">приобретение способностей  </w:t>
      </w:r>
      <w:r>
        <w:t>обосновать принятие конкретного технического решения при создании электроэнергетического и электротехнического оборудования;</w:t>
      </w:r>
    </w:p>
    <w:p w:rsidR="00904D27" w:rsidRDefault="001B096D">
      <w:pPr>
        <w:numPr>
          <w:ilvl w:val="0"/>
          <w:numId w:val="4"/>
        </w:numPr>
        <w:tabs>
          <w:tab w:val="left" w:pos="1418"/>
        </w:tabs>
        <w:spacing w:line="259" w:lineRule="auto"/>
        <w:ind w:left="709" w:firstLine="425"/>
        <w:jc w:val="both"/>
        <w:rPr>
          <w:color w:val="000000"/>
        </w:rPr>
      </w:pPr>
      <w:r>
        <w:rPr>
          <w:sz w:val="22"/>
          <w:szCs w:val="22"/>
        </w:rPr>
        <w:t>приобретение спосо</w:t>
      </w:r>
      <w:r>
        <w:rPr>
          <w:sz w:val="22"/>
          <w:szCs w:val="22"/>
        </w:rPr>
        <w:t xml:space="preserve">бностей  </w:t>
      </w:r>
      <w:r>
        <w:t>рассчитывать схемы и элементы основного оборудования, вторичных цепей, устройств защиты и автоматики электроэнергетических объектов;</w:t>
      </w:r>
    </w:p>
    <w:p w:rsidR="00904D27" w:rsidRDefault="001B096D">
      <w:pPr>
        <w:numPr>
          <w:ilvl w:val="0"/>
          <w:numId w:val="4"/>
        </w:numPr>
        <w:tabs>
          <w:tab w:val="left" w:pos="1418"/>
        </w:tabs>
        <w:spacing w:line="259" w:lineRule="auto"/>
        <w:ind w:left="709" w:firstLine="425"/>
        <w:jc w:val="both"/>
        <w:rPr>
          <w:color w:val="000000"/>
        </w:rPr>
      </w:pPr>
      <w:r>
        <w:rPr>
          <w:sz w:val="22"/>
          <w:szCs w:val="22"/>
        </w:rPr>
        <w:t xml:space="preserve">приобретение способностей  </w:t>
      </w:r>
      <w:r>
        <w:t>рассчитывать режимы работы электроэнергетических установок различного назначения, опред</w:t>
      </w:r>
      <w:r>
        <w:t>елять состав оборудования и  его параметры, схемы электроэнергетических объектов.</w:t>
      </w:r>
    </w:p>
    <w:p w:rsidR="00904D27" w:rsidRDefault="00904D27">
      <w:pPr>
        <w:spacing w:after="160" w:line="259" w:lineRule="auto"/>
        <w:ind w:left="1134"/>
        <w:jc w:val="both"/>
      </w:pPr>
    </w:p>
    <w:p w:rsidR="00904D27" w:rsidRDefault="001B096D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:rsidR="00904D27" w:rsidRDefault="00904D27">
      <w:pPr>
        <w:ind w:firstLine="709"/>
        <w:jc w:val="both"/>
        <w:rPr>
          <w:b/>
        </w:rPr>
      </w:pPr>
    </w:p>
    <w:p w:rsidR="00904D27" w:rsidRDefault="001B096D">
      <w:pPr>
        <w:ind w:firstLine="709"/>
        <w:jc w:val="both"/>
      </w:pPr>
      <w:r>
        <w:t xml:space="preserve">ПК-1 - Способность участвовать  в проектировании электрического привода, автоматики механизмов </w:t>
      </w:r>
      <w:r>
        <w:t>и технологических комплексов</w:t>
      </w:r>
      <w:r>
        <w:tab/>
      </w:r>
    </w:p>
    <w:p w:rsidR="00904D27" w:rsidRDefault="001B096D">
      <w:pPr>
        <w:ind w:firstLine="709"/>
      </w:pPr>
      <w:r>
        <w:br w:type="page"/>
      </w:r>
    </w:p>
    <w:p w:rsidR="00904D27" w:rsidRDefault="001B096D">
      <w:pPr>
        <w:tabs>
          <w:tab w:val="left" w:pos="10206"/>
        </w:tabs>
        <w:spacing w:line="306" w:lineRule="auto"/>
        <w:jc w:val="both"/>
      </w:pPr>
      <w:r>
        <w:lastRenderedPageBreak/>
        <w:t xml:space="preserve">1. Перечень планируемых результатов обучения по дисциплине (модулю), соотнесенных с планируемыми результатами освоения образовательной программы </w:t>
      </w:r>
    </w:p>
    <w:p w:rsidR="00904D27" w:rsidRDefault="001B096D">
      <w:pPr>
        <w:tabs>
          <w:tab w:val="left" w:pos="10206"/>
        </w:tabs>
        <w:spacing w:line="306" w:lineRule="auto"/>
        <w:jc w:val="both"/>
      </w:pPr>
      <w:r>
        <w:t>1.1. Цель преподавания дисциплины: формирование у бакалавров направления подго</w:t>
      </w:r>
      <w:r>
        <w:t>товки 13.03.02 «Электроэнергетика и электротехника» по профилю подготовки «Электропривод и автоматика» необходимых знаний и умений по применению государственных стандартов качества при разработке электротехнических устройств; получение навыков при инвестиц</w:t>
      </w:r>
      <w:r>
        <w:t>ионном проектировании систем электроснабжения предприятий.</w:t>
      </w:r>
    </w:p>
    <w:p w:rsidR="00904D27" w:rsidRDefault="001B096D">
      <w:pPr>
        <w:tabs>
          <w:tab w:val="left" w:pos="10206"/>
        </w:tabs>
        <w:spacing w:line="306" w:lineRule="auto"/>
        <w:jc w:val="both"/>
      </w:pPr>
      <w:r>
        <w:t xml:space="preserve">1.2. Задачи изучения: </w:t>
      </w:r>
      <w:r>
        <w:rPr>
          <w:sz w:val="22"/>
          <w:szCs w:val="22"/>
        </w:rPr>
        <w:t xml:space="preserve">приобретение способностей  к обобщению, анализу, восприятию информации, постановке цели и выбору путей ее достижения; приобретение способностей  </w:t>
      </w:r>
      <w:r>
        <w:t>участвовать в работе над проек</w:t>
      </w:r>
      <w:r>
        <w:t xml:space="preserve">тами электроэнергетических и электротехнических систем и отдельных компонентов; </w:t>
      </w:r>
      <w:r>
        <w:rPr>
          <w:sz w:val="22"/>
          <w:szCs w:val="22"/>
        </w:rPr>
        <w:t xml:space="preserve">приобретение способностей  </w:t>
      </w:r>
      <w:r>
        <w:t xml:space="preserve">разрабатывать простые конструкции электроэнергетических и электротехнических объектов; </w:t>
      </w:r>
      <w:r>
        <w:rPr>
          <w:sz w:val="22"/>
          <w:szCs w:val="22"/>
        </w:rPr>
        <w:t xml:space="preserve">приобретение способностей  </w:t>
      </w:r>
      <w:r>
        <w:t>применять информационные технологии</w:t>
      </w:r>
      <w:r>
        <w:t xml:space="preserve"> при проектировании простейших электротехнических устройств; </w:t>
      </w:r>
      <w:r>
        <w:rPr>
          <w:sz w:val="22"/>
          <w:szCs w:val="22"/>
        </w:rPr>
        <w:t xml:space="preserve">приобретение способностей  </w:t>
      </w:r>
      <w:r>
        <w:t xml:space="preserve">применять способы отображения геометрических образов изделий и объектов электрооборудования, схем и систем; </w:t>
      </w:r>
      <w:r>
        <w:rPr>
          <w:sz w:val="22"/>
          <w:szCs w:val="22"/>
        </w:rPr>
        <w:t xml:space="preserve">приобретение способностей  </w:t>
      </w:r>
      <w:r>
        <w:t xml:space="preserve">оценивать механическую прочность </w:t>
      </w:r>
      <w:r>
        <w:t>разрабатываемых конструкций;</w:t>
      </w:r>
    </w:p>
    <w:p w:rsidR="00904D27" w:rsidRDefault="001B096D">
      <w:pPr>
        <w:tabs>
          <w:tab w:val="left" w:pos="1418"/>
        </w:tabs>
        <w:spacing w:line="306" w:lineRule="auto"/>
        <w:jc w:val="both"/>
        <w:rPr>
          <w:color w:val="000000"/>
        </w:rPr>
      </w:pPr>
      <w:r>
        <w:rPr>
          <w:sz w:val="22"/>
          <w:szCs w:val="22"/>
        </w:rPr>
        <w:t xml:space="preserve">приобретение способностей  </w:t>
      </w:r>
      <w:r>
        <w:t xml:space="preserve">обосновать принятие конкретного технического решения при создании электроэнергетического и электротехнического оборудования; </w:t>
      </w:r>
      <w:r>
        <w:rPr>
          <w:sz w:val="22"/>
          <w:szCs w:val="22"/>
        </w:rPr>
        <w:t xml:space="preserve">приобретение способностей  </w:t>
      </w:r>
      <w:r>
        <w:t xml:space="preserve">рассчитывать схемы и элементы основного оборудования, вторичных цепей, устройств защиты и автоматики электроэнергетических объектов; </w:t>
      </w:r>
      <w:r>
        <w:rPr>
          <w:sz w:val="22"/>
          <w:szCs w:val="22"/>
        </w:rPr>
        <w:t xml:space="preserve">приобретение способностей  </w:t>
      </w:r>
      <w:r>
        <w:t>рассчитывать режимы работы электроэнергетических установок различного назначения, определять сос</w:t>
      </w:r>
      <w:r>
        <w:t>тав оборудования и  его параметры, схемы электроэнергетических объектов.</w:t>
      </w:r>
    </w:p>
    <w:p w:rsidR="00904D27" w:rsidRDefault="001B096D">
      <w:pPr>
        <w:tabs>
          <w:tab w:val="left" w:pos="10206"/>
        </w:tabs>
        <w:spacing w:line="306" w:lineRule="auto"/>
        <w:jc w:val="both"/>
      </w:pPr>
      <w:r>
        <w:t>1.3. Компетенции обучающегося, формируемые в результате освоения дисциплины</w:t>
      </w:r>
    </w:p>
    <w:tbl>
      <w:tblPr>
        <w:tblStyle w:val="aff"/>
        <w:tblW w:w="1042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4"/>
        <w:gridCol w:w="4554"/>
        <w:gridCol w:w="4122"/>
      </w:tblGrid>
      <w:tr w:rsidR="00904D27">
        <w:trPr>
          <w:tblHeader/>
          <w:jc w:val="center"/>
        </w:trPr>
        <w:tc>
          <w:tcPr>
            <w:tcW w:w="1744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Категория компетенции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412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Индикаторы достижения компетенции</w:t>
            </w:r>
          </w:p>
        </w:tc>
      </w:tr>
      <w:tr w:rsidR="00904D27">
        <w:trPr>
          <w:jc w:val="center"/>
        </w:trPr>
        <w:tc>
          <w:tcPr>
            <w:tcW w:w="1744" w:type="dxa"/>
          </w:tcPr>
          <w:p w:rsidR="00904D27" w:rsidRDefault="001B096D">
            <w:r>
              <w:t>Профессиональные компетенции</w:t>
            </w:r>
          </w:p>
        </w:tc>
        <w:tc>
          <w:tcPr>
            <w:tcW w:w="4554" w:type="dxa"/>
          </w:tcPr>
          <w:p w:rsidR="00904D27" w:rsidRDefault="001B096D">
            <w:pPr>
              <w:ind w:firstLine="709"/>
              <w:jc w:val="both"/>
            </w:pPr>
            <w:r>
              <w:t>ПК-1–Способность участвовать  в проектировании электрического привода, автоматики механизмов и технологических комплексов.</w:t>
            </w:r>
          </w:p>
          <w:p w:rsidR="00904D27" w:rsidRDefault="00904D27">
            <w:pPr>
              <w:tabs>
                <w:tab w:val="left" w:pos="10206"/>
              </w:tabs>
              <w:spacing w:line="306" w:lineRule="auto"/>
              <w:jc w:val="both"/>
            </w:pPr>
          </w:p>
          <w:p w:rsidR="00904D27" w:rsidRDefault="00904D27"/>
        </w:tc>
        <w:tc>
          <w:tcPr>
            <w:tcW w:w="4122" w:type="dxa"/>
          </w:tcPr>
          <w:p w:rsidR="00904D27" w:rsidRDefault="001B096D">
            <w:pPr>
              <w:ind w:left="425" w:hanging="425"/>
              <w:jc w:val="both"/>
            </w:pPr>
            <w:r>
              <w:rPr>
                <w:i/>
              </w:rPr>
              <w:t>знать</w:t>
            </w:r>
            <w:r>
              <w:t xml:space="preserve">: </w:t>
            </w:r>
          </w:p>
          <w:p w:rsidR="00904D27" w:rsidRDefault="001B096D">
            <w:pPr>
              <w:ind w:left="567" w:hanging="141"/>
              <w:jc w:val="both"/>
            </w:pPr>
            <w:r>
              <w:t>- перечень необходимой документации на различных этапах проектирования электротехнических устройств;</w:t>
            </w:r>
          </w:p>
          <w:p w:rsidR="00904D27" w:rsidRDefault="001B096D">
            <w:pPr>
              <w:ind w:left="425" w:firstLine="1"/>
              <w:jc w:val="both"/>
            </w:pPr>
            <w:r>
              <w:t>- правила проектирования и компоновки электротехнических устройств;</w:t>
            </w:r>
          </w:p>
          <w:p w:rsidR="00904D27" w:rsidRDefault="001B096D">
            <w:pPr>
              <w:ind w:left="567" w:hanging="141"/>
              <w:jc w:val="both"/>
            </w:pPr>
            <w:r>
              <w:t>- - технические особенности и конструкцию элементов электротехнических устройств примен</w:t>
            </w:r>
            <w:r>
              <w:t>яемых при проектировании элементов и устройств промышленности;</w:t>
            </w:r>
          </w:p>
          <w:p w:rsidR="00904D27" w:rsidRDefault="00904D27">
            <w:pPr>
              <w:ind w:left="567" w:hanging="141"/>
              <w:jc w:val="both"/>
            </w:pPr>
          </w:p>
          <w:p w:rsidR="00904D27" w:rsidRDefault="001B096D">
            <w:pPr>
              <w:ind w:left="425" w:hanging="425"/>
              <w:jc w:val="both"/>
            </w:pPr>
            <w:r>
              <w:rPr>
                <w:i/>
              </w:rPr>
              <w:t>уметь:</w:t>
            </w:r>
            <w:r>
              <w:t xml:space="preserve"> </w:t>
            </w:r>
          </w:p>
          <w:p w:rsidR="00904D27" w:rsidRDefault="001B096D">
            <w:pPr>
              <w:ind w:left="567" w:hanging="141"/>
              <w:jc w:val="both"/>
            </w:pPr>
            <w:r>
              <w:t xml:space="preserve">- подбирать прикладные пакеты программ для выполнения конкретного этапа проектирования; </w:t>
            </w:r>
          </w:p>
          <w:p w:rsidR="00904D27" w:rsidRDefault="001B096D">
            <w:pPr>
              <w:ind w:left="425" w:firstLine="1"/>
              <w:jc w:val="both"/>
            </w:pPr>
            <w:r>
              <w:t>- применять знания конструирования электротехнических устройств;</w:t>
            </w:r>
          </w:p>
          <w:p w:rsidR="00904D27" w:rsidRDefault="001B096D">
            <w:pPr>
              <w:ind w:left="567" w:hanging="141"/>
              <w:jc w:val="both"/>
            </w:pPr>
            <w:r>
              <w:lastRenderedPageBreak/>
              <w:t>- оформлять графическую и текс</w:t>
            </w:r>
            <w:r>
              <w:t>товую конструкторскую документацию в соответствии с требованиями стандартов ЕСКД;</w:t>
            </w:r>
          </w:p>
          <w:p w:rsidR="00904D27" w:rsidRDefault="00904D27">
            <w:pPr>
              <w:ind w:left="567" w:hanging="141"/>
              <w:jc w:val="both"/>
            </w:pPr>
          </w:p>
          <w:p w:rsidR="00904D27" w:rsidRDefault="001B096D">
            <w:pPr>
              <w:ind w:left="425" w:hanging="425"/>
              <w:jc w:val="both"/>
            </w:pPr>
            <w:r>
              <w:rPr>
                <w:i/>
              </w:rPr>
              <w:t>владеть</w:t>
            </w:r>
            <w:r>
              <w:t>:</w:t>
            </w:r>
          </w:p>
          <w:p w:rsidR="00904D27" w:rsidRDefault="001B096D">
            <w:pPr>
              <w:ind w:left="425" w:firstLine="1"/>
              <w:jc w:val="both"/>
            </w:pPr>
            <w:r>
              <w:t>- навыками расчёта и конструирования основных элементов электротехнических устройств;</w:t>
            </w:r>
          </w:p>
          <w:p w:rsidR="00904D27" w:rsidRDefault="001B096D">
            <w:pPr>
              <w:ind w:left="425" w:firstLine="1"/>
              <w:jc w:val="both"/>
            </w:pPr>
            <w:r>
              <w:t>- навыками чтения, разработки и оформления технической документации.</w:t>
            </w:r>
          </w:p>
          <w:p w:rsidR="00904D27" w:rsidRDefault="00904D27">
            <w:pPr>
              <w:ind w:left="425" w:firstLine="1"/>
              <w:jc w:val="both"/>
            </w:pPr>
          </w:p>
          <w:p w:rsidR="00904D27" w:rsidRDefault="001B096D">
            <w:pPr>
              <w:ind w:left="425" w:hanging="425"/>
              <w:jc w:val="both"/>
            </w:pPr>
            <w:r>
              <w:rPr>
                <w:i/>
              </w:rPr>
              <w:t>быть спо</w:t>
            </w:r>
            <w:r>
              <w:rPr>
                <w:i/>
              </w:rPr>
              <w:t xml:space="preserve">собным: </w:t>
            </w:r>
            <w:r>
              <w:t>применять полученные знания и умения на практике.</w:t>
            </w:r>
          </w:p>
          <w:p w:rsidR="00904D27" w:rsidRDefault="00904D27"/>
        </w:tc>
      </w:tr>
    </w:tbl>
    <w:p w:rsidR="00904D27" w:rsidRDefault="00904D27">
      <w:pPr>
        <w:tabs>
          <w:tab w:val="left" w:pos="10206"/>
        </w:tabs>
        <w:spacing w:line="306" w:lineRule="auto"/>
        <w:jc w:val="both"/>
      </w:pPr>
    </w:p>
    <w:p w:rsidR="00904D27" w:rsidRDefault="00904D27"/>
    <w:p w:rsidR="00904D27" w:rsidRDefault="00904D27">
      <w:pPr>
        <w:tabs>
          <w:tab w:val="left" w:pos="993"/>
        </w:tabs>
        <w:ind w:left="928"/>
        <w:jc w:val="both"/>
      </w:pPr>
    </w:p>
    <w:p w:rsidR="00904D27" w:rsidRDefault="001B096D">
      <w:pPr>
        <w:jc w:val="both"/>
      </w:pPr>
      <w:r>
        <w:br w:type="page"/>
      </w:r>
      <w:r>
        <w:lastRenderedPageBreak/>
        <w:t xml:space="preserve">2. </w:t>
      </w:r>
      <w:r>
        <w:rPr>
          <w:highlight w:val="white"/>
        </w:rPr>
        <w:t>Место дисциплины в структуре образовательной программы</w:t>
      </w:r>
    </w:p>
    <w:p w:rsidR="00904D27" w:rsidRDefault="00904D27"/>
    <w:p w:rsidR="00904D27" w:rsidRDefault="001B096D">
      <w:pPr>
        <w:tabs>
          <w:tab w:val="left" w:pos="10206"/>
        </w:tabs>
        <w:spacing w:line="306" w:lineRule="auto"/>
      </w:pPr>
      <w:r>
        <w:t>2.1. Перечень дисциплин, освоение которых студентами необходимо для изучения данной дисциплины:</w:t>
      </w:r>
    </w:p>
    <w:p w:rsidR="00904D27" w:rsidRDefault="001B096D">
      <w:r>
        <w:t>- Теоретические основы электротехники;</w:t>
      </w:r>
    </w:p>
    <w:p w:rsidR="00904D27" w:rsidRDefault="001B096D">
      <w:r>
        <w:t>- Основы электроснабжения;</w:t>
      </w:r>
    </w:p>
    <w:p w:rsidR="00904D27" w:rsidRDefault="001B096D">
      <w:r>
        <w:t>- Электрические машины;</w:t>
      </w:r>
    </w:p>
    <w:p w:rsidR="00904D27" w:rsidRDefault="001B096D">
      <w:r>
        <w:t>- Электрические и электронные аппараты.</w:t>
      </w:r>
    </w:p>
    <w:p w:rsidR="00904D27" w:rsidRDefault="00904D27">
      <w:pPr>
        <w:tabs>
          <w:tab w:val="left" w:pos="10206"/>
        </w:tabs>
        <w:spacing w:line="306" w:lineRule="auto"/>
      </w:pPr>
    </w:p>
    <w:p w:rsidR="00904D27" w:rsidRDefault="001B096D">
      <w:pPr>
        <w:tabs>
          <w:tab w:val="left" w:pos="10206"/>
        </w:tabs>
        <w:spacing w:line="306" w:lineRule="auto"/>
      </w:pPr>
      <w:r>
        <w:t>2.2. Перечень дисциплин, изучение которых базируется на материале данной дисциплины:</w:t>
      </w:r>
    </w:p>
    <w:p w:rsidR="00904D27" w:rsidRDefault="001B096D">
      <w:pPr>
        <w:tabs>
          <w:tab w:val="left" w:pos="10206"/>
        </w:tabs>
        <w:spacing w:line="306" w:lineRule="auto"/>
      </w:pPr>
      <w:r>
        <w:t>- Преддипломная практика.</w:t>
      </w:r>
    </w:p>
    <w:p w:rsidR="00904D27" w:rsidRDefault="00904D27">
      <w:pPr>
        <w:tabs>
          <w:tab w:val="left" w:pos="10206"/>
        </w:tabs>
        <w:spacing w:line="306" w:lineRule="auto"/>
      </w:pPr>
    </w:p>
    <w:p w:rsidR="00904D27" w:rsidRDefault="001B096D">
      <w:r>
        <w:t xml:space="preserve">3. Структура </w:t>
      </w:r>
      <w:r>
        <w:t>и содержание дисциплины:</w:t>
      </w:r>
    </w:p>
    <w:p w:rsidR="00904D27" w:rsidRDefault="001B096D">
      <w:r>
        <w:tab/>
      </w:r>
    </w:p>
    <w:p w:rsidR="00904D27" w:rsidRDefault="001B096D">
      <w:pPr>
        <w:ind w:firstLine="709"/>
      </w:pPr>
      <w:r>
        <w:t>Общая трудоемкость дисциплины составляет</w:t>
      </w:r>
      <w:r>
        <w:rPr>
          <w:b/>
        </w:rPr>
        <w:t xml:space="preserve"> 4 </w:t>
      </w:r>
      <w:r>
        <w:t>зачетных единицы, 144 часа.</w:t>
      </w:r>
    </w:p>
    <w:p w:rsidR="00904D27" w:rsidRDefault="00904D27"/>
    <w:p w:rsidR="00904D27" w:rsidRDefault="001B096D">
      <w:r>
        <w:t>3.1. Объем дисциплины и виды учебной работы</w:t>
      </w:r>
    </w:p>
    <w:p w:rsidR="00904D27" w:rsidRDefault="00904D27"/>
    <w:tbl>
      <w:tblPr>
        <w:tblStyle w:val="aff0"/>
        <w:tblW w:w="1042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1"/>
        <w:gridCol w:w="952"/>
        <w:gridCol w:w="950"/>
        <w:gridCol w:w="652"/>
        <w:gridCol w:w="652"/>
        <w:gridCol w:w="652"/>
        <w:gridCol w:w="652"/>
        <w:gridCol w:w="654"/>
        <w:gridCol w:w="861"/>
        <w:gridCol w:w="861"/>
        <w:gridCol w:w="1307"/>
        <w:gridCol w:w="563"/>
        <w:gridCol w:w="563"/>
      </w:tblGrid>
      <w:tr w:rsidR="00904D27">
        <w:trPr>
          <w:trHeight w:val="630"/>
          <w:tblHeader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Семестр</w:t>
            </w: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часов</w:t>
            </w: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СРС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</w:tr>
      <w:tr w:rsidR="00904D27">
        <w:trPr>
          <w:trHeight w:val="767"/>
          <w:tblHeader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904D27">
        <w:trPr>
          <w:jc w:val="center"/>
        </w:trPr>
        <w:tc>
          <w:tcPr>
            <w:tcW w:w="104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t>очное обучение</w:t>
            </w:r>
          </w:p>
        </w:tc>
      </w:tr>
      <w:tr w:rsidR="00904D2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8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144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42,3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0,3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101,7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РГР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+</w:t>
            </w:r>
          </w:p>
        </w:tc>
      </w:tr>
      <w:tr w:rsidR="00904D2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</w:tr>
      <w:tr w:rsidR="00904D2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42,3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  <w:rPr>
                <w:b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101,7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  <w:rPr>
                <w:b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РГР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  <w:rPr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04D27">
        <w:trPr>
          <w:jc w:val="center"/>
        </w:trPr>
        <w:tc>
          <w:tcPr>
            <w:tcW w:w="104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t>заочное обучение</w:t>
            </w:r>
          </w:p>
        </w:tc>
      </w:tr>
      <w:tr w:rsidR="00904D2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9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144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12,3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0,3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131,7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rPr>
                <w:sz w:val="20"/>
                <w:szCs w:val="20"/>
              </w:rPr>
              <w:t>контр. раб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+</w:t>
            </w:r>
          </w:p>
        </w:tc>
      </w:tr>
      <w:tr w:rsidR="00904D2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</w:tr>
      <w:tr w:rsidR="00904D2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12,3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jc w:val="center"/>
              <w:rPr>
                <w:b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131,7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  <w:rPr>
                <w:b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контр. раб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  <w:rPr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</w:tbl>
    <w:p w:rsidR="00904D27" w:rsidRDefault="00904D27"/>
    <w:p w:rsidR="00904D27" w:rsidRDefault="00904D27"/>
    <w:p w:rsidR="00904D27" w:rsidRDefault="00904D27"/>
    <w:p w:rsidR="00904D27" w:rsidRDefault="00904D27"/>
    <w:p w:rsidR="00904D27" w:rsidRDefault="00904D27"/>
    <w:p w:rsidR="00904D27" w:rsidRDefault="00904D27"/>
    <w:p w:rsidR="00904D27" w:rsidRDefault="00904D27"/>
    <w:p w:rsidR="00904D27" w:rsidRDefault="00904D27"/>
    <w:p w:rsidR="00904D27" w:rsidRDefault="00904D27"/>
    <w:p w:rsidR="00904D27" w:rsidRDefault="00904D27"/>
    <w:p w:rsidR="00904D27" w:rsidRDefault="00904D27">
      <w:pPr>
        <w:jc w:val="both"/>
      </w:pPr>
    </w:p>
    <w:p w:rsidR="00904D27" w:rsidRDefault="00904D27">
      <w:pPr>
        <w:jc w:val="both"/>
      </w:pPr>
    </w:p>
    <w:p w:rsidR="00904D27" w:rsidRDefault="00904D27">
      <w:pPr>
        <w:jc w:val="both"/>
        <w:sectPr w:rsidR="00904D27">
          <w:footerReference w:type="even" r:id="rId10"/>
          <w:footerReference w:type="default" r:id="rId11"/>
          <w:pgSz w:w="11906" w:h="16838"/>
          <w:pgMar w:top="851" w:right="851" w:bottom="851" w:left="851" w:header="567" w:footer="510" w:gutter="0"/>
          <w:cols w:space="720"/>
          <w:titlePg/>
        </w:sectPr>
      </w:pPr>
    </w:p>
    <w:p w:rsidR="00904D27" w:rsidRDefault="001B096D">
      <w:pPr>
        <w:widowControl w:val="0"/>
      </w:pPr>
      <w:r>
        <w:lastRenderedPageBreak/>
        <w:t>3.1.1</w:t>
      </w:r>
      <w:r>
        <w:rPr>
          <w:i/>
        </w:rPr>
        <w:t>.</w:t>
      </w:r>
      <w:r>
        <w:t xml:space="preserve"> Объем часов и зачетных единиц по дисциплине </w:t>
      </w:r>
    </w:p>
    <w:p w:rsidR="00904D27" w:rsidRDefault="00904D27"/>
    <w:tbl>
      <w:tblPr>
        <w:tblStyle w:val="aff1"/>
        <w:tblW w:w="15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44"/>
        <w:gridCol w:w="793"/>
        <w:gridCol w:w="1658"/>
        <w:gridCol w:w="790"/>
        <w:gridCol w:w="986"/>
        <w:gridCol w:w="790"/>
        <w:gridCol w:w="986"/>
        <w:gridCol w:w="790"/>
        <w:gridCol w:w="986"/>
        <w:gridCol w:w="790"/>
        <w:gridCol w:w="986"/>
        <w:gridCol w:w="790"/>
        <w:gridCol w:w="986"/>
        <w:gridCol w:w="790"/>
        <w:gridCol w:w="986"/>
      </w:tblGrid>
      <w:tr w:rsidR="00904D27">
        <w:tc>
          <w:tcPr>
            <w:tcW w:w="2245" w:type="dxa"/>
            <w:vMerge w:val="restart"/>
            <w:shd w:val="clear" w:color="auto" w:fill="auto"/>
            <w:vAlign w:val="center"/>
          </w:tcPr>
          <w:p w:rsidR="00904D27" w:rsidRDefault="001B096D">
            <w:pPr>
              <w:widowControl w:val="0"/>
              <w:jc w:val="center"/>
            </w:pPr>
            <w:r>
              <w:t>Наименование раздела (модуля)</w:t>
            </w:r>
          </w:p>
          <w:p w:rsidR="00904D27" w:rsidRDefault="001B096D">
            <w:pPr>
              <w:widowControl w:val="0"/>
              <w:jc w:val="center"/>
            </w:pPr>
            <w:r>
              <w:t>Наименование темы дисциплины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904D27" w:rsidRDefault="001B096D">
            <w:pPr>
              <w:jc w:val="center"/>
            </w:pPr>
            <w:r>
              <w:t>Всего часов</w:t>
            </w:r>
          </w:p>
        </w:tc>
        <w:tc>
          <w:tcPr>
            <w:tcW w:w="1658" w:type="dxa"/>
            <w:vMerge w:val="restart"/>
            <w:shd w:val="clear" w:color="auto" w:fill="auto"/>
          </w:tcPr>
          <w:p w:rsidR="00904D27" w:rsidRDefault="001B096D">
            <w:pPr>
              <w:jc w:val="center"/>
            </w:pPr>
            <w:r>
              <w:t xml:space="preserve">Формируемые  </w:t>
            </w:r>
          </w:p>
          <w:p w:rsidR="00904D27" w:rsidRDefault="001B096D">
            <w:pPr>
              <w:jc w:val="center"/>
            </w:pPr>
            <w:r>
              <w:t>компетенции</w:t>
            </w:r>
          </w:p>
        </w:tc>
        <w:tc>
          <w:tcPr>
            <w:tcW w:w="1776" w:type="dxa"/>
            <w:gridSpan w:val="2"/>
            <w:shd w:val="clear" w:color="auto" w:fill="auto"/>
          </w:tcPr>
          <w:p w:rsidR="00904D27" w:rsidRDefault="001B096D">
            <w:pPr>
              <w:jc w:val="center"/>
            </w:pPr>
            <w:r>
              <w:t>Аудиторные занятия по формам обучения</w:t>
            </w:r>
          </w:p>
        </w:tc>
        <w:tc>
          <w:tcPr>
            <w:tcW w:w="5328" w:type="dxa"/>
            <w:gridSpan w:val="6"/>
            <w:shd w:val="clear" w:color="auto" w:fill="auto"/>
          </w:tcPr>
          <w:p w:rsidR="00904D27" w:rsidRDefault="001B096D">
            <w:pPr>
              <w:jc w:val="center"/>
            </w:pPr>
            <w:r>
              <w:t>в том числе</w:t>
            </w:r>
          </w:p>
        </w:tc>
        <w:tc>
          <w:tcPr>
            <w:tcW w:w="1776" w:type="dxa"/>
            <w:gridSpan w:val="2"/>
            <w:vMerge w:val="restart"/>
            <w:shd w:val="clear" w:color="auto" w:fill="auto"/>
          </w:tcPr>
          <w:p w:rsidR="00904D27" w:rsidRDefault="001B096D">
            <w:pPr>
              <w:jc w:val="center"/>
            </w:pPr>
            <w:r>
              <w:t>СРС</w:t>
            </w:r>
          </w:p>
        </w:tc>
        <w:tc>
          <w:tcPr>
            <w:tcW w:w="1776" w:type="dxa"/>
            <w:gridSpan w:val="2"/>
            <w:vMerge w:val="restart"/>
          </w:tcPr>
          <w:p w:rsidR="00904D27" w:rsidRDefault="001B096D">
            <w:pPr>
              <w:jc w:val="center"/>
            </w:pPr>
            <w:r>
              <w:t>Контроль</w:t>
            </w:r>
          </w:p>
        </w:tc>
      </w:tr>
      <w:tr w:rsidR="00904D27">
        <w:tc>
          <w:tcPr>
            <w:tcW w:w="2245" w:type="dxa"/>
            <w:vMerge/>
            <w:shd w:val="clear" w:color="auto" w:fill="auto"/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3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0" w:type="dxa"/>
            <w:vMerge w:val="restart"/>
            <w:shd w:val="clear" w:color="auto" w:fill="auto"/>
          </w:tcPr>
          <w:p w:rsidR="00904D27" w:rsidRDefault="001B096D">
            <w:pPr>
              <w:jc w:val="center"/>
            </w:pPr>
            <w:r>
              <w:t>очная</w:t>
            </w:r>
          </w:p>
        </w:tc>
        <w:tc>
          <w:tcPr>
            <w:tcW w:w="986" w:type="dxa"/>
            <w:vMerge w:val="restart"/>
            <w:shd w:val="clear" w:color="auto" w:fill="auto"/>
          </w:tcPr>
          <w:p w:rsidR="00904D27" w:rsidRDefault="001B096D">
            <w:pPr>
              <w:jc w:val="center"/>
            </w:pPr>
            <w:r>
              <w:t>заочная</w:t>
            </w:r>
          </w:p>
        </w:tc>
        <w:tc>
          <w:tcPr>
            <w:tcW w:w="1776" w:type="dxa"/>
            <w:gridSpan w:val="2"/>
            <w:shd w:val="clear" w:color="auto" w:fill="auto"/>
          </w:tcPr>
          <w:p w:rsidR="00904D27" w:rsidRDefault="001B096D">
            <w:pPr>
              <w:jc w:val="center"/>
            </w:pPr>
            <w:r>
              <w:t>лекции</w:t>
            </w:r>
          </w:p>
        </w:tc>
        <w:tc>
          <w:tcPr>
            <w:tcW w:w="1776" w:type="dxa"/>
            <w:gridSpan w:val="2"/>
            <w:shd w:val="clear" w:color="auto" w:fill="auto"/>
          </w:tcPr>
          <w:p w:rsidR="00904D27" w:rsidRDefault="001B096D">
            <w:pPr>
              <w:jc w:val="center"/>
            </w:pPr>
            <w:r>
              <w:t>практические</w:t>
            </w:r>
          </w:p>
        </w:tc>
        <w:tc>
          <w:tcPr>
            <w:tcW w:w="1776" w:type="dxa"/>
            <w:gridSpan w:val="2"/>
            <w:shd w:val="clear" w:color="auto" w:fill="auto"/>
          </w:tcPr>
          <w:p w:rsidR="00904D27" w:rsidRDefault="001B096D">
            <w:pPr>
              <w:jc w:val="center"/>
            </w:pPr>
            <w:r>
              <w:t>лабораторные</w:t>
            </w:r>
          </w:p>
        </w:tc>
        <w:tc>
          <w:tcPr>
            <w:tcW w:w="1776" w:type="dxa"/>
            <w:gridSpan w:val="2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76" w:type="dxa"/>
            <w:gridSpan w:val="2"/>
            <w:vMerge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904D27">
        <w:tc>
          <w:tcPr>
            <w:tcW w:w="2245" w:type="dxa"/>
            <w:vMerge/>
            <w:shd w:val="clear" w:color="auto" w:fill="auto"/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3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0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986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0" w:type="dxa"/>
            <w:shd w:val="clear" w:color="auto" w:fill="auto"/>
          </w:tcPr>
          <w:p w:rsidR="00904D27" w:rsidRDefault="001B096D">
            <w:pPr>
              <w:jc w:val="center"/>
            </w:pPr>
            <w:r>
              <w:t>очная</w:t>
            </w:r>
          </w:p>
        </w:tc>
        <w:tc>
          <w:tcPr>
            <w:tcW w:w="986" w:type="dxa"/>
            <w:shd w:val="clear" w:color="auto" w:fill="auto"/>
          </w:tcPr>
          <w:p w:rsidR="00904D27" w:rsidRDefault="001B096D">
            <w:pPr>
              <w:jc w:val="center"/>
            </w:pPr>
            <w:r>
              <w:t>заочная</w:t>
            </w:r>
          </w:p>
        </w:tc>
        <w:tc>
          <w:tcPr>
            <w:tcW w:w="790" w:type="dxa"/>
            <w:shd w:val="clear" w:color="auto" w:fill="auto"/>
          </w:tcPr>
          <w:p w:rsidR="00904D27" w:rsidRDefault="001B096D">
            <w:pPr>
              <w:jc w:val="center"/>
            </w:pPr>
            <w:r>
              <w:t>очная</w:t>
            </w:r>
          </w:p>
        </w:tc>
        <w:tc>
          <w:tcPr>
            <w:tcW w:w="986" w:type="dxa"/>
            <w:shd w:val="clear" w:color="auto" w:fill="auto"/>
          </w:tcPr>
          <w:p w:rsidR="00904D27" w:rsidRDefault="001B096D">
            <w:pPr>
              <w:jc w:val="center"/>
            </w:pPr>
            <w:r>
              <w:t>заочная</w:t>
            </w:r>
          </w:p>
        </w:tc>
        <w:tc>
          <w:tcPr>
            <w:tcW w:w="790" w:type="dxa"/>
            <w:shd w:val="clear" w:color="auto" w:fill="auto"/>
          </w:tcPr>
          <w:p w:rsidR="00904D27" w:rsidRDefault="001B096D">
            <w:pPr>
              <w:jc w:val="center"/>
            </w:pPr>
            <w:r>
              <w:t>очная</w:t>
            </w:r>
          </w:p>
        </w:tc>
        <w:tc>
          <w:tcPr>
            <w:tcW w:w="986" w:type="dxa"/>
            <w:shd w:val="clear" w:color="auto" w:fill="auto"/>
          </w:tcPr>
          <w:p w:rsidR="00904D27" w:rsidRDefault="001B096D">
            <w:pPr>
              <w:jc w:val="center"/>
            </w:pPr>
            <w:r>
              <w:t>заочная</w:t>
            </w:r>
          </w:p>
        </w:tc>
        <w:tc>
          <w:tcPr>
            <w:tcW w:w="790" w:type="dxa"/>
            <w:shd w:val="clear" w:color="auto" w:fill="auto"/>
          </w:tcPr>
          <w:p w:rsidR="00904D27" w:rsidRDefault="001B096D">
            <w:pPr>
              <w:jc w:val="center"/>
            </w:pPr>
            <w:r>
              <w:t>очная</w:t>
            </w:r>
          </w:p>
        </w:tc>
        <w:tc>
          <w:tcPr>
            <w:tcW w:w="986" w:type="dxa"/>
            <w:shd w:val="clear" w:color="auto" w:fill="auto"/>
          </w:tcPr>
          <w:p w:rsidR="00904D27" w:rsidRDefault="001B096D">
            <w:pPr>
              <w:jc w:val="center"/>
            </w:pPr>
            <w:r>
              <w:t>заочная</w:t>
            </w:r>
          </w:p>
        </w:tc>
        <w:tc>
          <w:tcPr>
            <w:tcW w:w="790" w:type="dxa"/>
          </w:tcPr>
          <w:p w:rsidR="00904D27" w:rsidRDefault="001B096D">
            <w:pPr>
              <w:jc w:val="center"/>
            </w:pPr>
            <w:r>
              <w:t>очная</w:t>
            </w:r>
          </w:p>
        </w:tc>
        <w:tc>
          <w:tcPr>
            <w:tcW w:w="986" w:type="dxa"/>
          </w:tcPr>
          <w:p w:rsidR="00904D27" w:rsidRDefault="001B096D">
            <w:pPr>
              <w:jc w:val="center"/>
            </w:pPr>
            <w:r>
              <w:t>заочная</w:t>
            </w: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tabs>
                <w:tab w:val="left" w:pos="708"/>
              </w:tabs>
              <w:jc w:val="center"/>
            </w:pPr>
            <w:r>
              <w:t>Низковольтные электротехнические устройства.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24</w:t>
            </w:r>
          </w:p>
        </w:tc>
        <w:tc>
          <w:tcPr>
            <w:tcW w:w="1658" w:type="dxa"/>
            <w:vMerge w:val="restart"/>
            <w:shd w:val="clear" w:color="auto" w:fill="auto"/>
          </w:tcPr>
          <w:p w:rsidR="00904D27" w:rsidRDefault="001B096D">
            <w:pPr>
              <w:jc w:val="center"/>
            </w:pPr>
            <w:r>
              <w:t>ПК-1</w:t>
            </w:r>
          </w:p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90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tabs>
                <w:tab w:val="left" w:pos="708"/>
              </w:tabs>
              <w:jc w:val="center"/>
            </w:pPr>
            <w:r>
              <w:t>Климатическое и конструктивное исполнение электротехнических устройств.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26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90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tabs>
                <w:tab w:val="left" w:pos="708"/>
              </w:tabs>
              <w:jc w:val="center"/>
            </w:pPr>
            <w:r>
              <w:t>Электромагнитная совместимость электротехнических устройств.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24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90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tabs>
                <w:tab w:val="left" w:pos="708"/>
              </w:tabs>
              <w:jc w:val="center"/>
            </w:pPr>
            <w:r>
              <w:t>Режимы работы электротехнических устройств.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28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90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tabs>
                <w:tab w:val="left" w:pos="708"/>
              </w:tabs>
              <w:jc w:val="center"/>
            </w:pPr>
            <w:r>
              <w:t>Типовые узлы и конструкция электротехнических устройств.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20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90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tabs>
                <w:tab w:val="left" w:pos="708"/>
              </w:tabs>
              <w:jc w:val="center"/>
            </w:pPr>
            <w:r>
              <w:t>Организация проектной деятельности.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19,7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16,7</w:t>
            </w:r>
          </w:p>
        </w:tc>
        <w:tc>
          <w:tcPr>
            <w:tcW w:w="790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793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141,7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101,7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131,7</w:t>
            </w:r>
          </w:p>
        </w:tc>
        <w:tc>
          <w:tcPr>
            <w:tcW w:w="790" w:type="dxa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986" w:type="dxa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793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</w:tcPr>
          <w:p w:rsidR="00904D27" w:rsidRDefault="00904D27">
            <w:pPr>
              <w:jc w:val="center"/>
            </w:pP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ИЗ</w:t>
            </w:r>
          </w:p>
        </w:tc>
        <w:tc>
          <w:tcPr>
            <w:tcW w:w="793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</w:tcPr>
          <w:p w:rsidR="00904D27" w:rsidRDefault="00904D27">
            <w:pPr>
              <w:jc w:val="center"/>
            </w:pP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793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</w:tcPr>
          <w:p w:rsidR="00904D27" w:rsidRDefault="00904D27">
            <w:pPr>
              <w:jc w:val="center"/>
            </w:pP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Зачетных единиц</w:t>
            </w:r>
          </w:p>
        </w:tc>
        <w:tc>
          <w:tcPr>
            <w:tcW w:w="793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90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</w:tcPr>
          <w:p w:rsidR="00904D27" w:rsidRDefault="00904D27">
            <w:pPr>
              <w:jc w:val="center"/>
            </w:pPr>
          </w:p>
        </w:tc>
      </w:tr>
    </w:tbl>
    <w:p w:rsidR="00904D27" w:rsidRDefault="00904D27">
      <w:pPr>
        <w:sectPr w:rsidR="00904D27">
          <w:pgSz w:w="16838" w:h="11906" w:orient="landscape"/>
          <w:pgMar w:top="851" w:right="851" w:bottom="567" w:left="851" w:header="567" w:footer="510" w:gutter="0"/>
          <w:cols w:space="720"/>
          <w:titlePg/>
        </w:sectPr>
      </w:pPr>
    </w:p>
    <w:p w:rsidR="00904D27" w:rsidRDefault="001B096D">
      <w:pPr>
        <w:ind w:left="426"/>
        <w:jc w:val="both"/>
      </w:pPr>
      <w:r>
        <w:lastRenderedPageBreak/>
        <w:t>3.1.2. Наименование тем, их содержание, объем в часах лекционных занятий (по семестрам)</w:t>
      </w:r>
    </w:p>
    <w:tbl>
      <w:tblPr>
        <w:tblStyle w:val="aff2"/>
        <w:tblW w:w="9872" w:type="dxa"/>
        <w:tblInd w:w="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359"/>
        <w:gridCol w:w="5307"/>
        <w:gridCol w:w="757"/>
        <w:gridCol w:w="673"/>
      </w:tblGrid>
      <w:tr w:rsidR="00904D27">
        <w:trPr>
          <w:cantSplit/>
        </w:trPr>
        <w:tc>
          <w:tcPr>
            <w:tcW w:w="776" w:type="dxa"/>
            <w:vMerge w:val="restart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</w:p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</w:t>
            </w:r>
          </w:p>
        </w:tc>
        <w:tc>
          <w:tcPr>
            <w:tcW w:w="2359" w:type="dxa"/>
            <w:vMerge w:val="restart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5307" w:type="dxa"/>
            <w:vMerge w:val="restart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1430" w:type="dxa"/>
            <w:gridSpan w:val="2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</w:p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</w:tr>
      <w:tr w:rsidR="00904D27">
        <w:trPr>
          <w:cantSplit/>
        </w:trPr>
        <w:tc>
          <w:tcPr>
            <w:tcW w:w="776" w:type="dxa"/>
            <w:vMerge/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359" w:type="dxa"/>
            <w:vMerge/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07" w:type="dxa"/>
            <w:vMerge/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Очное</w:t>
            </w:r>
          </w:p>
        </w:tc>
        <w:tc>
          <w:tcPr>
            <w:tcW w:w="673" w:type="dxa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Заоч-ное</w:t>
            </w:r>
          </w:p>
        </w:tc>
      </w:tr>
      <w:tr w:rsidR="00904D27">
        <w:trPr>
          <w:cantSplit/>
          <w:trHeight w:val="750"/>
        </w:trPr>
        <w:tc>
          <w:tcPr>
            <w:tcW w:w="776" w:type="dxa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2359" w:type="dxa"/>
          </w:tcPr>
          <w:p w:rsidR="00904D27" w:rsidRDefault="001B096D">
            <w:pPr>
              <w:tabs>
                <w:tab w:val="left" w:pos="70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Низковольные электротехнические устройства</w:t>
            </w:r>
          </w:p>
        </w:tc>
        <w:tc>
          <w:tcPr>
            <w:tcW w:w="5307" w:type="dxa"/>
          </w:tcPr>
          <w:p w:rsidR="00904D27" w:rsidRDefault="001B096D">
            <w:pPr>
              <w:jc w:val="both"/>
            </w:pPr>
            <w:r>
              <w:t>Электротехнические устройства (ЭТУ) и установки. Низковольные комплектные ЭТУ. Класссификация низковольтных ЭТУ. Структура, назначение и функиональные показатели низовольтных ЭТУ. Показатели качества при применении низковольных ЭТУ в области проектирования</w:t>
            </w:r>
            <w:r>
              <w:t>.</w:t>
            </w:r>
          </w:p>
        </w:tc>
        <w:tc>
          <w:tcPr>
            <w:tcW w:w="757" w:type="dxa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673" w:type="dxa"/>
          </w:tcPr>
          <w:p w:rsidR="00904D27" w:rsidRDefault="001B096D">
            <w:pPr>
              <w:jc w:val="center"/>
            </w:pPr>
            <w:r>
              <w:t>1</w:t>
            </w:r>
          </w:p>
        </w:tc>
      </w:tr>
      <w:tr w:rsidR="00904D27">
        <w:trPr>
          <w:cantSplit/>
        </w:trPr>
        <w:tc>
          <w:tcPr>
            <w:tcW w:w="776" w:type="dxa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2359" w:type="dxa"/>
          </w:tcPr>
          <w:p w:rsidR="00904D27" w:rsidRDefault="001B096D">
            <w:r>
              <w:rPr>
                <w:sz w:val="22"/>
                <w:szCs w:val="22"/>
              </w:rPr>
              <w:t>Климатическое и конструктивное исполнение электротехничемких устройств</w:t>
            </w:r>
          </w:p>
        </w:tc>
        <w:tc>
          <w:tcPr>
            <w:tcW w:w="5307" w:type="dxa"/>
          </w:tcPr>
          <w:p w:rsidR="00904D27" w:rsidRDefault="001B096D">
            <w:pPr>
              <w:jc w:val="both"/>
            </w:pPr>
            <w:r>
              <w:t>Климатические факторы, влияющие на работу ЭТУ. Климатические исполнения ЭТУ. Конструкционной испонение ЭТУ. Виды и типы механических воздействий на ЭТУ. Учёт механических воздействий при проектировнаии ЭТУ.</w:t>
            </w:r>
          </w:p>
        </w:tc>
        <w:tc>
          <w:tcPr>
            <w:tcW w:w="757" w:type="dxa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673" w:type="dxa"/>
          </w:tcPr>
          <w:p w:rsidR="00904D27" w:rsidRDefault="001B096D">
            <w:pPr>
              <w:jc w:val="center"/>
            </w:pPr>
            <w:r>
              <w:t>1</w:t>
            </w:r>
          </w:p>
        </w:tc>
      </w:tr>
      <w:tr w:rsidR="00904D27">
        <w:trPr>
          <w:cantSplit/>
          <w:trHeight w:val="1197"/>
        </w:trPr>
        <w:tc>
          <w:tcPr>
            <w:tcW w:w="776" w:type="dxa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2359" w:type="dxa"/>
          </w:tcPr>
          <w:p w:rsidR="00904D27" w:rsidRDefault="001B096D">
            <w:r>
              <w:rPr>
                <w:sz w:val="22"/>
                <w:szCs w:val="22"/>
              </w:rPr>
              <w:t>Электромагнитная совместимоть (ЭМС) электротехнических устройств</w:t>
            </w:r>
          </w:p>
        </w:tc>
        <w:tc>
          <w:tcPr>
            <w:tcW w:w="5307" w:type="dxa"/>
          </w:tcPr>
          <w:p w:rsidR="00904D27" w:rsidRDefault="001B096D">
            <w:pPr>
              <w:jc w:val="both"/>
            </w:pPr>
            <w:r>
              <w:t>Понятие электромагнитной совместимости (ЭМС). Источники и классификация электромагнитных помех. Анализ и учёт электромагнитных помех. Мероприятия по снижению электромагнитных помех. Виды и  т</w:t>
            </w:r>
            <w:r>
              <w:t>ипы заземления в ЭТУ.</w:t>
            </w:r>
          </w:p>
        </w:tc>
        <w:tc>
          <w:tcPr>
            <w:tcW w:w="757" w:type="dxa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673" w:type="dxa"/>
          </w:tcPr>
          <w:p w:rsidR="00904D27" w:rsidRDefault="001B096D">
            <w:pPr>
              <w:jc w:val="center"/>
            </w:pPr>
            <w:r>
              <w:t>1</w:t>
            </w:r>
          </w:p>
        </w:tc>
      </w:tr>
      <w:tr w:rsidR="00904D27">
        <w:trPr>
          <w:cantSplit/>
        </w:trPr>
        <w:tc>
          <w:tcPr>
            <w:tcW w:w="776" w:type="dxa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2359" w:type="dxa"/>
          </w:tcPr>
          <w:p w:rsidR="00904D27" w:rsidRDefault="001B09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Режимы работы элекротехнических устройств</w:t>
            </w:r>
          </w:p>
        </w:tc>
        <w:tc>
          <w:tcPr>
            <w:tcW w:w="5307" w:type="dxa"/>
          </w:tcPr>
          <w:p w:rsidR="00904D27" w:rsidRDefault="001B096D">
            <w:pPr>
              <w:jc w:val="both"/>
            </w:pPr>
            <w:r>
              <w:t>Тепловые режимы работы ЭТУ. Источники тепловыделения в ЭТУ. Уравнение теплового баланса. Класс нагревостойкости изоляции. Меры по обеспечению нормального теплового режима ЭТУ.</w:t>
            </w:r>
          </w:p>
        </w:tc>
        <w:tc>
          <w:tcPr>
            <w:tcW w:w="757" w:type="dxa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673" w:type="dxa"/>
          </w:tcPr>
          <w:p w:rsidR="00904D27" w:rsidRDefault="001B096D">
            <w:pPr>
              <w:jc w:val="center"/>
            </w:pPr>
            <w:r>
              <w:t>1</w:t>
            </w:r>
          </w:p>
        </w:tc>
      </w:tr>
      <w:tr w:rsidR="00904D27">
        <w:trPr>
          <w:cantSplit/>
        </w:trPr>
        <w:tc>
          <w:tcPr>
            <w:tcW w:w="776" w:type="dxa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2359" w:type="dxa"/>
          </w:tcPr>
          <w:p w:rsidR="00904D27" w:rsidRDefault="001B096D">
            <w:r>
              <w:rPr>
                <w:sz w:val="22"/>
                <w:szCs w:val="22"/>
              </w:rPr>
              <w:t>Типовые узлы и конструкция электротехнических устройств</w:t>
            </w:r>
          </w:p>
        </w:tc>
        <w:tc>
          <w:tcPr>
            <w:tcW w:w="5307" w:type="dxa"/>
          </w:tcPr>
          <w:p w:rsidR="00904D27" w:rsidRDefault="001B096D">
            <w:pPr>
              <w:jc w:val="both"/>
            </w:pPr>
            <w:r>
              <w:t>Типовые конструкции низковольтных ЭТУ. Новые технологии при разработке ЭТУ. Типовые схемы систем электроснабжения предприятия. Типовые схемы низковольтных трансформаторных подстанций.</w:t>
            </w:r>
          </w:p>
        </w:tc>
        <w:tc>
          <w:tcPr>
            <w:tcW w:w="757" w:type="dxa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673" w:type="dxa"/>
          </w:tcPr>
          <w:p w:rsidR="00904D27" w:rsidRDefault="001B096D">
            <w:pPr>
              <w:jc w:val="center"/>
            </w:pPr>
            <w:r>
              <w:t>1</w:t>
            </w:r>
          </w:p>
        </w:tc>
      </w:tr>
      <w:tr w:rsidR="00904D27">
        <w:trPr>
          <w:cantSplit/>
        </w:trPr>
        <w:tc>
          <w:tcPr>
            <w:tcW w:w="776" w:type="dxa"/>
          </w:tcPr>
          <w:p w:rsidR="00904D27" w:rsidRDefault="001B096D">
            <w:pPr>
              <w:jc w:val="center"/>
            </w:pPr>
            <w:r>
              <w:t>6</w:t>
            </w:r>
          </w:p>
        </w:tc>
        <w:tc>
          <w:tcPr>
            <w:tcW w:w="2359" w:type="dxa"/>
          </w:tcPr>
          <w:p w:rsidR="00904D27" w:rsidRDefault="001B096D">
            <w:r>
              <w:rPr>
                <w:sz w:val="22"/>
                <w:szCs w:val="22"/>
              </w:rPr>
              <w:t>Организац</w:t>
            </w:r>
            <w:r>
              <w:rPr>
                <w:sz w:val="22"/>
                <w:szCs w:val="22"/>
              </w:rPr>
              <w:t>ия проектной деятельности.</w:t>
            </w:r>
          </w:p>
        </w:tc>
        <w:tc>
          <w:tcPr>
            <w:tcW w:w="5307" w:type="dxa"/>
          </w:tcPr>
          <w:p w:rsidR="00904D27" w:rsidRDefault="001B096D">
            <w:pPr>
              <w:jc w:val="both"/>
            </w:pPr>
            <w:r>
              <w:t xml:space="preserve">Методики техно-экономического анализа конструкций ЭТУ. Структура выполнения рабочей документации. Цели и задачи проектирования. </w:t>
            </w:r>
          </w:p>
        </w:tc>
        <w:tc>
          <w:tcPr>
            <w:tcW w:w="757" w:type="dxa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673" w:type="dxa"/>
          </w:tcPr>
          <w:p w:rsidR="00904D27" w:rsidRDefault="001B096D">
            <w:pPr>
              <w:jc w:val="center"/>
            </w:pPr>
            <w:r>
              <w:t>1</w:t>
            </w:r>
          </w:p>
        </w:tc>
      </w:tr>
      <w:tr w:rsidR="00904D27">
        <w:trPr>
          <w:cantSplit/>
        </w:trPr>
        <w:tc>
          <w:tcPr>
            <w:tcW w:w="8442" w:type="dxa"/>
            <w:gridSpan w:val="3"/>
            <w:vAlign w:val="center"/>
          </w:tcPr>
          <w:p w:rsidR="00904D27" w:rsidRDefault="001B096D">
            <w:pPr>
              <w:jc w:val="right"/>
            </w:pPr>
            <w:r>
              <w:t>ИТОГО</w:t>
            </w:r>
          </w:p>
        </w:tc>
        <w:tc>
          <w:tcPr>
            <w:tcW w:w="757" w:type="dxa"/>
          </w:tcPr>
          <w:p w:rsidR="00904D27" w:rsidRDefault="001B096D">
            <w:pPr>
              <w:jc w:val="center"/>
            </w:pPr>
            <w:r>
              <w:t>20</w:t>
            </w:r>
          </w:p>
        </w:tc>
        <w:tc>
          <w:tcPr>
            <w:tcW w:w="673" w:type="dxa"/>
          </w:tcPr>
          <w:p w:rsidR="00904D27" w:rsidRDefault="001B096D">
            <w:pPr>
              <w:jc w:val="center"/>
            </w:pPr>
            <w:r>
              <w:t>6</w:t>
            </w:r>
          </w:p>
        </w:tc>
      </w:tr>
    </w:tbl>
    <w:p w:rsidR="00904D27" w:rsidRDefault="00904D27">
      <w:pPr>
        <w:jc w:val="both"/>
      </w:pPr>
    </w:p>
    <w:p w:rsidR="00904D27" w:rsidRDefault="00904D27">
      <w:pPr>
        <w:jc w:val="both"/>
      </w:pPr>
    </w:p>
    <w:p w:rsidR="00904D27" w:rsidRDefault="001B096D">
      <w:pPr>
        <w:ind w:left="426"/>
      </w:pPr>
      <w:r>
        <w:t>3.1.3. Наименование тем (вопросов), выделенных для самостоятельной работы студентов</w:t>
      </w:r>
    </w:p>
    <w:tbl>
      <w:tblPr>
        <w:tblStyle w:val="aff3"/>
        <w:tblW w:w="98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3"/>
        <w:gridCol w:w="2568"/>
        <w:gridCol w:w="2571"/>
        <w:gridCol w:w="1133"/>
        <w:gridCol w:w="1402"/>
        <w:gridCol w:w="1435"/>
      </w:tblGrid>
      <w:tr w:rsidR="00904D27">
        <w:trPr>
          <w:trHeight w:val="580"/>
        </w:trPr>
        <w:tc>
          <w:tcPr>
            <w:tcW w:w="763" w:type="dxa"/>
            <w:vMerge w:val="restart"/>
          </w:tcPr>
          <w:p w:rsidR="00904D27" w:rsidRDefault="001B096D">
            <w:pPr>
              <w:jc w:val="center"/>
            </w:pPr>
            <w:r>
              <w:t>№№ темы</w:t>
            </w:r>
          </w:p>
        </w:tc>
        <w:tc>
          <w:tcPr>
            <w:tcW w:w="2568" w:type="dxa"/>
            <w:vMerge w:val="restart"/>
          </w:tcPr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t>Наименование темы</w:t>
            </w:r>
          </w:p>
        </w:tc>
        <w:tc>
          <w:tcPr>
            <w:tcW w:w="2571" w:type="dxa"/>
            <w:vMerge w:val="restart"/>
          </w:tcPr>
          <w:p w:rsidR="00904D27" w:rsidRDefault="001B096D">
            <w:pPr>
              <w:jc w:val="both"/>
            </w:pPr>
            <w:r>
              <w:t>Основное содержание темы</w:t>
            </w:r>
          </w:p>
        </w:tc>
        <w:tc>
          <w:tcPr>
            <w:tcW w:w="2535" w:type="dxa"/>
            <w:gridSpan w:val="2"/>
          </w:tcPr>
          <w:p w:rsidR="00904D27" w:rsidRDefault="001B096D">
            <w:pPr>
              <w:jc w:val="center"/>
            </w:pPr>
            <w:r>
              <w:t>Объём в часах</w:t>
            </w:r>
          </w:p>
        </w:tc>
        <w:tc>
          <w:tcPr>
            <w:tcW w:w="1435" w:type="dxa"/>
            <w:vMerge w:val="restart"/>
          </w:tcPr>
          <w:p w:rsidR="00904D27" w:rsidRDefault="001B096D">
            <w:pPr>
              <w:jc w:val="center"/>
            </w:pPr>
            <w:r>
              <w:t>Литература</w:t>
            </w:r>
          </w:p>
        </w:tc>
      </w:tr>
      <w:tr w:rsidR="00904D27">
        <w:trPr>
          <w:trHeight w:val="260"/>
        </w:trPr>
        <w:tc>
          <w:tcPr>
            <w:tcW w:w="763" w:type="dxa"/>
            <w:vMerge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68" w:type="dxa"/>
            <w:vMerge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71" w:type="dxa"/>
            <w:vMerge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3" w:type="dxa"/>
          </w:tcPr>
          <w:p w:rsidR="00904D27" w:rsidRDefault="001B096D">
            <w:pPr>
              <w:jc w:val="center"/>
            </w:pPr>
            <w:r>
              <w:t>Очн.</w:t>
            </w:r>
          </w:p>
        </w:tc>
        <w:tc>
          <w:tcPr>
            <w:tcW w:w="1402" w:type="dxa"/>
          </w:tcPr>
          <w:p w:rsidR="00904D27" w:rsidRDefault="001B096D">
            <w:pPr>
              <w:jc w:val="center"/>
            </w:pPr>
            <w:r>
              <w:t>Заоч.</w:t>
            </w:r>
          </w:p>
        </w:tc>
        <w:tc>
          <w:tcPr>
            <w:tcW w:w="1435" w:type="dxa"/>
            <w:vMerge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904D27">
        <w:trPr>
          <w:trHeight w:val="260"/>
        </w:trPr>
        <w:tc>
          <w:tcPr>
            <w:tcW w:w="763" w:type="dxa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2568" w:type="dxa"/>
            <w:vAlign w:val="center"/>
          </w:tcPr>
          <w:p w:rsidR="00904D27" w:rsidRDefault="001B096D">
            <w:pPr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71" w:type="dxa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1133" w:type="dxa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1402" w:type="dxa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435" w:type="dxa"/>
            <w:vAlign w:val="center"/>
          </w:tcPr>
          <w:p w:rsidR="00904D27" w:rsidRDefault="001B096D">
            <w:pPr>
              <w:jc w:val="center"/>
            </w:pPr>
            <w:r>
              <w:t>6</w:t>
            </w:r>
          </w:p>
        </w:tc>
      </w:tr>
      <w:tr w:rsidR="00904D27">
        <w:trPr>
          <w:trHeight w:val="580"/>
        </w:trPr>
        <w:tc>
          <w:tcPr>
            <w:tcW w:w="763" w:type="dxa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2568" w:type="dxa"/>
          </w:tcPr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Низковольные электротехнические устройства.</w:t>
            </w:r>
          </w:p>
        </w:tc>
        <w:tc>
          <w:tcPr>
            <w:tcW w:w="2571" w:type="dxa"/>
          </w:tcPr>
          <w:p w:rsidR="00904D27" w:rsidRDefault="001B096D">
            <w:pPr>
              <w:jc w:val="both"/>
            </w:pPr>
            <w:r>
              <w:t xml:space="preserve">Электротехнические устройства (ЭТУ) и установки. Низковольные комплектные ЭТУ. Класссификация низковольтных ЭТУ. Структура, назначение </w:t>
            </w:r>
            <w:r>
              <w:lastRenderedPageBreak/>
              <w:t>и функиональные показатели низовольтных ЭТУ.</w:t>
            </w:r>
          </w:p>
        </w:tc>
        <w:tc>
          <w:tcPr>
            <w:tcW w:w="1133" w:type="dxa"/>
          </w:tcPr>
          <w:p w:rsidR="00904D27" w:rsidRDefault="001B096D">
            <w:pPr>
              <w:jc w:val="center"/>
            </w:pPr>
            <w:r>
              <w:lastRenderedPageBreak/>
              <w:t>16</w:t>
            </w:r>
          </w:p>
        </w:tc>
        <w:tc>
          <w:tcPr>
            <w:tcW w:w="1402" w:type="dxa"/>
          </w:tcPr>
          <w:p w:rsidR="00904D27" w:rsidRDefault="001B096D">
            <w:pPr>
              <w:jc w:val="center"/>
            </w:pPr>
            <w:r>
              <w:t>23</w:t>
            </w:r>
          </w:p>
        </w:tc>
        <w:tc>
          <w:tcPr>
            <w:tcW w:w="1435" w:type="dxa"/>
          </w:tcPr>
          <w:p w:rsidR="00904D27" w:rsidRDefault="001B096D">
            <w:pPr>
              <w:jc w:val="center"/>
            </w:pPr>
            <w:r>
              <w:t>ОЛ 1-2</w:t>
            </w:r>
          </w:p>
        </w:tc>
      </w:tr>
      <w:tr w:rsidR="00904D27">
        <w:trPr>
          <w:trHeight w:val="276"/>
        </w:trPr>
        <w:tc>
          <w:tcPr>
            <w:tcW w:w="763" w:type="dxa"/>
            <w:vAlign w:val="center"/>
          </w:tcPr>
          <w:p w:rsidR="00904D27" w:rsidRDefault="001B096D">
            <w:pPr>
              <w:jc w:val="center"/>
            </w:pPr>
            <w:r>
              <w:lastRenderedPageBreak/>
              <w:t>1</w:t>
            </w:r>
          </w:p>
        </w:tc>
        <w:tc>
          <w:tcPr>
            <w:tcW w:w="2568" w:type="dxa"/>
            <w:vAlign w:val="center"/>
          </w:tcPr>
          <w:p w:rsidR="00904D27" w:rsidRDefault="001B096D">
            <w:pPr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71" w:type="dxa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1133" w:type="dxa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1402" w:type="dxa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435" w:type="dxa"/>
            <w:vAlign w:val="center"/>
          </w:tcPr>
          <w:p w:rsidR="00904D27" w:rsidRDefault="001B096D">
            <w:pPr>
              <w:jc w:val="center"/>
            </w:pPr>
            <w:r>
              <w:t>6</w:t>
            </w:r>
          </w:p>
        </w:tc>
      </w:tr>
      <w:tr w:rsidR="00904D27">
        <w:trPr>
          <w:trHeight w:val="532"/>
        </w:trPr>
        <w:tc>
          <w:tcPr>
            <w:tcW w:w="763" w:type="dxa"/>
          </w:tcPr>
          <w:p w:rsidR="00904D27" w:rsidRDefault="00904D27">
            <w:pPr>
              <w:jc w:val="center"/>
            </w:pPr>
          </w:p>
        </w:tc>
        <w:tc>
          <w:tcPr>
            <w:tcW w:w="2568" w:type="dxa"/>
          </w:tcPr>
          <w:p w:rsidR="00904D27" w:rsidRDefault="00904D27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571" w:type="dxa"/>
          </w:tcPr>
          <w:p w:rsidR="00904D27" w:rsidRDefault="001B096D">
            <w:pPr>
              <w:jc w:val="both"/>
            </w:pPr>
            <w:r>
              <w:t>Показатели качества при применении низковольных ЭТУ в области проектирования.</w:t>
            </w:r>
          </w:p>
        </w:tc>
        <w:tc>
          <w:tcPr>
            <w:tcW w:w="1133" w:type="dxa"/>
          </w:tcPr>
          <w:p w:rsidR="00904D27" w:rsidRDefault="00904D27">
            <w:pPr>
              <w:jc w:val="center"/>
            </w:pPr>
          </w:p>
        </w:tc>
        <w:tc>
          <w:tcPr>
            <w:tcW w:w="1402" w:type="dxa"/>
          </w:tcPr>
          <w:p w:rsidR="00904D27" w:rsidRDefault="00904D27">
            <w:pPr>
              <w:jc w:val="center"/>
            </w:pPr>
          </w:p>
        </w:tc>
        <w:tc>
          <w:tcPr>
            <w:tcW w:w="1435" w:type="dxa"/>
          </w:tcPr>
          <w:p w:rsidR="00904D27" w:rsidRDefault="00904D27">
            <w:pPr>
              <w:jc w:val="center"/>
            </w:pPr>
          </w:p>
        </w:tc>
      </w:tr>
      <w:tr w:rsidR="00904D27">
        <w:trPr>
          <w:trHeight w:val="532"/>
        </w:trPr>
        <w:tc>
          <w:tcPr>
            <w:tcW w:w="763" w:type="dxa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2568" w:type="dxa"/>
          </w:tcPr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Климатическое и конструктивное исполнение электротехничемких устройств.</w:t>
            </w:r>
          </w:p>
        </w:tc>
        <w:tc>
          <w:tcPr>
            <w:tcW w:w="2571" w:type="dxa"/>
          </w:tcPr>
          <w:p w:rsidR="00904D27" w:rsidRDefault="001B096D">
            <w:pPr>
              <w:jc w:val="both"/>
            </w:pPr>
            <w:r>
              <w:t>Климатические факторы, влияющие на работу ЭТУ. Климатические исполнения ЭТУ. Конструкционной испонен</w:t>
            </w:r>
            <w:r>
              <w:t>ие ЭТУ. Виды и типы механических воздействий на ЭТУ. Учёт механических воздействий при проектировнаии ЭТУ.</w:t>
            </w:r>
          </w:p>
        </w:tc>
        <w:tc>
          <w:tcPr>
            <w:tcW w:w="1133" w:type="dxa"/>
          </w:tcPr>
          <w:p w:rsidR="00904D27" w:rsidRDefault="001B096D">
            <w:pPr>
              <w:jc w:val="center"/>
            </w:pPr>
            <w:r>
              <w:t>18</w:t>
            </w:r>
          </w:p>
        </w:tc>
        <w:tc>
          <w:tcPr>
            <w:tcW w:w="1402" w:type="dxa"/>
          </w:tcPr>
          <w:p w:rsidR="00904D27" w:rsidRDefault="001B096D">
            <w:pPr>
              <w:jc w:val="center"/>
            </w:pPr>
            <w:r>
              <w:t>25</w:t>
            </w:r>
          </w:p>
        </w:tc>
        <w:tc>
          <w:tcPr>
            <w:tcW w:w="1435" w:type="dxa"/>
          </w:tcPr>
          <w:p w:rsidR="00904D27" w:rsidRDefault="001B096D">
            <w:pPr>
              <w:jc w:val="center"/>
            </w:pPr>
            <w:r>
              <w:t>ОЛ 1-3</w:t>
            </w:r>
          </w:p>
        </w:tc>
      </w:tr>
      <w:tr w:rsidR="00904D27">
        <w:trPr>
          <w:trHeight w:val="532"/>
        </w:trPr>
        <w:tc>
          <w:tcPr>
            <w:tcW w:w="763" w:type="dxa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2568" w:type="dxa"/>
          </w:tcPr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Электромагнитная совместимоть электротехнических устройств.</w:t>
            </w:r>
          </w:p>
        </w:tc>
        <w:tc>
          <w:tcPr>
            <w:tcW w:w="2571" w:type="dxa"/>
          </w:tcPr>
          <w:p w:rsidR="00904D27" w:rsidRDefault="001B096D">
            <w:pPr>
              <w:jc w:val="both"/>
            </w:pPr>
            <w:r>
              <w:t>Понятие электромагнитной совместимости (ЭМС). Источники и классификация электромагнитных помех. Анализ и учёт электромагнитных помех. Мероприятия по снижению электромагнитных помех. Виды и  типы заземления в ЭТУ.</w:t>
            </w:r>
          </w:p>
        </w:tc>
        <w:tc>
          <w:tcPr>
            <w:tcW w:w="1133" w:type="dxa"/>
          </w:tcPr>
          <w:p w:rsidR="00904D27" w:rsidRDefault="001B096D">
            <w:pPr>
              <w:jc w:val="center"/>
            </w:pPr>
            <w:r>
              <w:t>16</w:t>
            </w:r>
          </w:p>
        </w:tc>
        <w:tc>
          <w:tcPr>
            <w:tcW w:w="1402" w:type="dxa"/>
          </w:tcPr>
          <w:p w:rsidR="00904D27" w:rsidRDefault="001B096D">
            <w:pPr>
              <w:jc w:val="center"/>
            </w:pPr>
            <w:r>
              <w:t>23</w:t>
            </w:r>
          </w:p>
        </w:tc>
        <w:tc>
          <w:tcPr>
            <w:tcW w:w="1435" w:type="dxa"/>
          </w:tcPr>
          <w:p w:rsidR="00904D27" w:rsidRDefault="001B096D">
            <w:pPr>
              <w:jc w:val="center"/>
            </w:pPr>
            <w:r>
              <w:t>ОЛ 1-3, М-1</w:t>
            </w:r>
          </w:p>
        </w:tc>
      </w:tr>
      <w:tr w:rsidR="00904D27">
        <w:trPr>
          <w:trHeight w:val="532"/>
        </w:trPr>
        <w:tc>
          <w:tcPr>
            <w:tcW w:w="763" w:type="dxa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2568" w:type="dxa"/>
          </w:tcPr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Режимы работы элекроте</w:t>
            </w:r>
            <w:r>
              <w:rPr>
                <w:sz w:val="22"/>
                <w:szCs w:val="22"/>
              </w:rPr>
              <w:t>хнических устройств.</w:t>
            </w:r>
          </w:p>
        </w:tc>
        <w:tc>
          <w:tcPr>
            <w:tcW w:w="2571" w:type="dxa"/>
          </w:tcPr>
          <w:p w:rsidR="00904D27" w:rsidRDefault="001B096D">
            <w:pPr>
              <w:jc w:val="both"/>
            </w:pPr>
            <w:r>
              <w:t>Тепловые режимы работы ЭТУ. Источники тепловыделения в ЭТУ. Уравнение теплового баланса. Класс нагревостойкости изоляции. Меры по обеспечению нормального теплового режима ЭТУ.</w:t>
            </w:r>
          </w:p>
        </w:tc>
        <w:tc>
          <w:tcPr>
            <w:tcW w:w="1133" w:type="dxa"/>
          </w:tcPr>
          <w:p w:rsidR="00904D27" w:rsidRDefault="001B096D">
            <w:pPr>
              <w:jc w:val="center"/>
            </w:pPr>
            <w:r>
              <w:t>20</w:t>
            </w:r>
          </w:p>
        </w:tc>
        <w:tc>
          <w:tcPr>
            <w:tcW w:w="1402" w:type="dxa"/>
          </w:tcPr>
          <w:p w:rsidR="00904D27" w:rsidRDefault="001B096D">
            <w:pPr>
              <w:jc w:val="center"/>
            </w:pPr>
            <w:r>
              <w:t>25</w:t>
            </w:r>
          </w:p>
        </w:tc>
        <w:tc>
          <w:tcPr>
            <w:tcW w:w="1435" w:type="dxa"/>
          </w:tcPr>
          <w:p w:rsidR="00904D27" w:rsidRDefault="001B096D">
            <w:pPr>
              <w:jc w:val="center"/>
            </w:pPr>
            <w:r>
              <w:t>ОЛ 1-3</w:t>
            </w:r>
          </w:p>
        </w:tc>
      </w:tr>
      <w:tr w:rsidR="00904D27">
        <w:trPr>
          <w:trHeight w:val="532"/>
        </w:trPr>
        <w:tc>
          <w:tcPr>
            <w:tcW w:w="763" w:type="dxa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2568" w:type="dxa"/>
          </w:tcPr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узлы и конструкция электротехническ</w:t>
            </w:r>
            <w:r>
              <w:rPr>
                <w:sz w:val="22"/>
                <w:szCs w:val="22"/>
              </w:rPr>
              <w:t>их устройств.</w:t>
            </w:r>
          </w:p>
        </w:tc>
        <w:tc>
          <w:tcPr>
            <w:tcW w:w="2571" w:type="dxa"/>
          </w:tcPr>
          <w:p w:rsidR="00904D27" w:rsidRDefault="001B096D">
            <w:pPr>
              <w:jc w:val="both"/>
            </w:pPr>
            <w:r>
              <w:t xml:space="preserve">Типовые конструкции низковольтных ЭТУ. Новые технологии при разработке ЭТУ. Типовые схемы систем </w:t>
            </w:r>
            <w:r>
              <w:lastRenderedPageBreak/>
              <w:t>электроснабжения предприятия. Типовые схемы низковольтных трансформаторных подстанций.</w:t>
            </w:r>
          </w:p>
        </w:tc>
        <w:tc>
          <w:tcPr>
            <w:tcW w:w="1133" w:type="dxa"/>
          </w:tcPr>
          <w:p w:rsidR="00904D27" w:rsidRDefault="001B096D">
            <w:pPr>
              <w:jc w:val="center"/>
            </w:pPr>
            <w:r>
              <w:lastRenderedPageBreak/>
              <w:t>16</w:t>
            </w:r>
          </w:p>
        </w:tc>
        <w:tc>
          <w:tcPr>
            <w:tcW w:w="1402" w:type="dxa"/>
          </w:tcPr>
          <w:p w:rsidR="00904D27" w:rsidRDefault="001B096D">
            <w:pPr>
              <w:jc w:val="center"/>
            </w:pPr>
            <w:r>
              <w:t>19</w:t>
            </w:r>
          </w:p>
        </w:tc>
        <w:tc>
          <w:tcPr>
            <w:tcW w:w="1435" w:type="dxa"/>
          </w:tcPr>
          <w:p w:rsidR="00904D27" w:rsidRDefault="001B096D">
            <w:pPr>
              <w:jc w:val="center"/>
            </w:pPr>
            <w:r>
              <w:t>ОЛ 1-2</w:t>
            </w:r>
          </w:p>
        </w:tc>
      </w:tr>
    </w:tbl>
    <w:p w:rsidR="00904D27" w:rsidRDefault="00904D27"/>
    <w:p w:rsidR="00904D27" w:rsidRDefault="001B096D">
      <w:r>
        <w:br w:type="page"/>
      </w:r>
    </w:p>
    <w:p w:rsidR="00904D27" w:rsidRDefault="00904D27"/>
    <w:tbl>
      <w:tblPr>
        <w:tblStyle w:val="aff4"/>
        <w:tblW w:w="98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3"/>
        <w:gridCol w:w="2568"/>
        <w:gridCol w:w="2571"/>
        <w:gridCol w:w="1133"/>
        <w:gridCol w:w="1402"/>
        <w:gridCol w:w="1435"/>
      </w:tblGrid>
      <w:tr w:rsidR="00904D27">
        <w:trPr>
          <w:trHeight w:val="179"/>
        </w:trPr>
        <w:tc>
          <w:tcPr>
            <w:tcW w:w="763" w:type="dxa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2568" w:type="dxa"/>
          </w:tcPr>
          <w:p w:rsidR="00904D27" w:rsidRDefault="001B096D">
            <w:pPr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71" w:type="dxa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1133" w:type="dxa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1402" w:type="dxa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435" w:type="dxa"/>
          </w:tcPr>
          <w:p w:rsidR="00904D27" w:rsidRDefault="001B096D">
            <w:pPr>
              <w:jc w:val="center"/>
            </w:pPr>
            <w:r>
              <w:t>6</w:t>
            </w:r>
          </w:p>
        </w:tc>
      </w:tr>
      <w:tr w:rsidR="00904D27">
        <w:trPr>
          <w:trHeight w:val="532"/>
        </w:trPr>
        <w:tc>
          <w:tcPr>
            <w:tcW w:w="763" w:type="dxa"/>
          </w:tcPr>
          <w:p w:rsidR="00904D27" w:rsidRDefault="001B096D">
            <w:pPr>
              <w:jc w:val="center"/>
            </w:pPr>
            <w:r>
              <w:t>6</w:t>
            </w:r>
          </w:p>
        </w:tc>
        <w:tc>
          <w:tcPr>
            <w:tcW w:w="2568" w:type="dxa"/>
          </w:tcPr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проектной деятельности.</w:t>
            </w:r>
          </w:p>
        </w:tc>
        <w:tc>
          <w:tcPr>
            <w:tcW w:w="2571" w:type="dxa"/>
          </w:tcPr>
          <w:p w:rsidR="00904D27" w:rsidRDefault="001B096D">
            <w:pPr>
              <w:jc w:val="both"/>
            </w:pPr>
            <w:r>
              <w:t xml:space="preserve">Методики техно-экономического анализа конструкций ЭТУ. Структура выполнения рабочей документации. Цели и задачи проектирования. </w:t>
            </w:r>
          </w:p>
        </w:tc>
        <w:tc>
          <w:tcPr>
            <w:tcW w:w="1133" w:type="dxa"/>
          </w:tcPr>
          <w:p w:rsidR="00904D27" w:rsidRDefault="001B096D">
            <w:pPr>
              <w:jc w:val="center"/>
            </w:pPr>
            <w:r>
              <w:t>15,7</w:t>
            </w:r>
          </w:p>
        </w:tc>
        <w:tc>
          <w:tcPr>
            <w:tcW w:w="1402" w:type="dxa"/>
          </w:tcPr>
          <w:p w:rsidR="00904D27" w:rsidRDefault="001B096D">
            <w:pPr>
              <w:jc w:val="center"/>
            </w:pPr>
            <w:r>
              <w:t>16,7</w:t>
            </w:r>
          </w:p>
        </w:tc>
        <w:tc>
          <w:tcPr>
            <w:tcW w:w="1435" w:type="dxa"/>
          </w:tcPr>
          <w:p w:rsidR="00904D27" w:rsidRDefault="001B096D">
            <w:pPr>
              <w:jc w:val="center"/>
            </w:pPr>
            <w:r>
              <w:t>ОЛ 1-2</w:t>
            </w:r>
          </w:p>
        </w:tc>
      </w:tr>
      <w:tr w:rsidR="00904D27">
        <w:trPr>
          <w:trHeight w:val="325"/>
        </w:trPr>
        <w:tc>
          <w:tcPr>
            <w:tcW w:w="763" w:type="dxa"/>
          </w:tcPr>
          <w:p w:rsidR="00904D27" w:rsidRDefault="00904D27">
            <w:pPr>
              <w:jc w:val="center"/>
            </w:pPr>
          </w:p>
        </w:tc>
        <w:tc>
          <w:tcPr>
            <w:tcW w:w="2568" w:type="dxa"/>
          </w:tcPr>
          <w:p w:rsidR="00904D27" w:rsidRDefault="00904D27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571" w:type="dxa"/>
            <w:vAlign w:val="center"/>
          </w:tcPr>
          <w:p w:rsidR="00904D27" w:rsidRDefault="001B096D">
            <w:pPr>
              <w:jc w:val="right"/>
            </w:pPr>
            <w:r>
              <w:t>ИТОГО</w:t>
            </w:r>
          </w:p>
        </w:tc>
        <w:tc>
          <w:tcPr>
            <w:tcW w:w="1133" w:type="dxa"/>
            <w:vAlign w:val="center"/>
          </w:tcPr>
          <w:p w:rsidR="00904D27" w:rsidRDefault="001B096D">
            <w:pPr>
              <w:jc w:val="center"/>
            </w:pPr>
            <w:r>
              <w:t>101,7</w:t>
            </w:r>
          </w:p>
        </w:tc>
        <w:tc>
          <w:tcPr>
            <w:tcW w:w="1402" w:type="dxa"/>
            <w:vAlign w:val="center"/>
          </w:tcPr>
          <w:p w:rsidR="00904D27" w:rsidRDefault="001B096D">
            <w:pPr>
              <w:jc w:val="center"/>
            </w:pPr>
            <w:r>
              <w:t>131,7</w:t>
            </w:r>
          </w:p>
        </w:tc>
        <w:tc>
          <w:tcPr>
            <w:tcW w:w="1435" w:type="dxa"/>
            <w:vAlign w:val="center"/>
          </w:tcPr>
          <w:p w:rsidR="00904D27" w:rsidRDefault="00904D27">
            <w:pPr>
              <w:jc w:val="center"/>
            </w:pPr>
          </w:p>
        </w:tc>
      </w:tr>
    </w:tbl>
    <w:p w:rsidR="00904D27" w:rsidRDefault="001B096D">
      <w:pPr>
        <w:ind w:left="426"/>
        <w:jc w:val="both"/>
        <w:rPr>
          <w:b/>
        </w:rPr>
      </w:pPr>
      <w:r>
        <w:rPr>
          <w:b/>
        </w:rPr>
        <w:t>Примечание.</w:t>
      </w:r>
    </w:p>
    <w:p w:rsidR="00904D27" w:rsidRDefault="001B096D">
      <w:pPr>
        <w:ind w:left="426"/>
        <w:jc w:val="both"/>
      </w:pPr>
      <w:r>
        <w:t>В графе "Литература"</w:t>
      </w:r>
      <w:r>
        <w:t xml:space="preserve"> приводятся номера учебников, учебных и методических пособий согласно разделам 4.1 и 4.2 </w:t>
      </w:r>
    </w:p>
    <w:p w:rsidR="00904D27" w:rsidRDefault="00904D27">
      <w:pPr>
        <w:jc w:val="both"/>
      </w:pPr>
    </w:p>
    <w:p w:rsidR="00904D27" w:rsidRDefault="00904D27">
      <w:pPr>
        <w:jc w:val="both"/>
      </w:pPr>
    </w:p>
    <w:p w:rsidR="00904D27" w:rsidRDefault="001B096D">
      <w:pPr>
        <w:ind w:left="426"/>
        <w:jc w:val="both"/>
      </w:pPr>
      <w:r>
        <w:t>3.1.4. Практические занятия, их содержание и объем в часах (по семестрам)</w:t>
      </w:r>
    </w:p>
    <w:tbl>
      <w:tblPr>
        <w:tblStyle w:val="aff5"/>
        <w:tblW w:w="9639" w:type="dxa"/>
        <w:tblInd w:w="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044"/>
        <w:gridCol w:w="3384"/>
        <w:gridCol w:w="1226"/>
        <w:gridCol w:w="1134"/>
      </w:tblGrid>
      <w:tr w:rsidR="00904D27">
        <w:trPr>
          <w:cantSplit/>
        </w:trPr>
        <w:tc>
          <w:tcPr>
            <w:tcW w:w="851" w:type="dxa"/>
            <w:vMerge w:val="restart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темы</w:t>
            </w:r>
          </w:p>
        </w:tc>
        <w:tc>
          <w:tcPr>
            <w:tcW w:w="3044" w:type="dxa"/>
            <w:vMerge w:val="restart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практических </w:t>
            </w:r>
            <w:r>
              <w:rPr>
                <w:sz w:val="20"/>
                <w:szCs w:val="20"/>
              </w:rPr>
              <w:br/>
              <w:t>занятий (семинаров)</w:t>
            </w:r>
          </w:p>
        </w:tc>
        <w:tc>
          <w:tcPr>
            <w:tcW w:w="3384" w:type="dxa"/>
            <w:vMerge w:val="restart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содержание практических</w:t>
            </w:r>
            <w:r>
              <w:rPr>
                <w:sz w:val="20"/>
                <w:szCs w:val="20"/>
              </w:rPr>
              <w:t xml:space="preserve"> занятий (семинаров)</w:t>
            </w:r>
          </w:p>
        </w:tc>
        <w:tc>
          <w:tcPr>
            <w:tcW w:w="2360" w:type="dxa"/>
            <w:gridSpan w:val="2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часов</w:t>
            </w:r>
          </w:p>
        </w:tc>
      </w:tr>
      <w:tr w:rsidR="00904D27">
        <w:trPr>
          <w:cantSplit/>
        </w:trPr>
        <w:tc>
          <w:tcPr>
            <w:tcW w:w="851" w:type="dxa"/>
            <w:vMerge/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44" w:type="dxa"/>
            <w:vMerge/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384" w:type="dxa"/>
            <w:vMerge/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Очное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Заочное</w:t>
            </w:r>
          </w:p>
        </w:tc>
      </w:tr>
      <w:tr w:rsidR="00904D27">
        <w:tc>
          <w:tcPr>
            <w:tcW w:w="851" w:type="dxa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44" w:type="dxa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84" w:type="dxa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04D27">
        <w:trPr>
          <w:trHeight w:val="558"/>
        </w:trPr>
        <w:tc>
          <w:tcPr>
            <w:tcW w:w="851" w:type="dxa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3044" w:type="dxa"/>
          </w:tcPr>
          <w:p w:rsidR="00904D27" w:rsidRDefault="001B096D">
            <w:pPr>
              <w:jc w:val="both"/>
            </w:pPr>
            <w:r>
              <w:t>Схемотехника низковольтных ЭТУ.</w:t>
            </w:r>
          </w:p>
        </w:tc>
        <w:tc>
          <w:tcPr>
            <w:tcW w:w="3384" w:type="dxa"/>
          </w:tcPr>
          <w:p w:rsidR="00904D27" w:rsidRDefault="001B096D">
            <w:pPr>
              <w:jc w:val="both"/>
            </w:pPr>
            <w:r>
              <w:t>Условные графические изображения элементов низковольтных ЭТУ. Схемы низковольтных ЭТУ.</w:t>
            </w: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rPr>
          <w:trHeight w:val="558"/>
        </w:trPr>
        <w:tc>
          <w:tcPr>
            <w:tcW w:w="851" w:type="dxa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3044" w:type="dxa"/>
          </w:tcPr>
          <w:p w:rsidR="00904D27" w:rsidRDefault="001B096D">
            <w:pPr>
              <w:jc w:val="both"/>
            </w:pPr>
            <w:r>
              <w:t xml:space="preserve">Проектирование силовой сети </w:t>
            </w:r>
            <w:r>
              <w:rPr>
                <w:sz w:val="22"/>
                <w:szCs w:val="22"/>
              </w:rPr>
              <w:t>предприятия</w:t>
            </w:r>
            <w:r>
              <w:t>.</w:t>
            </w:r>
          </w:p>
        </w:tc>
        <w:tc>
          <w:tcPr>
            <w:tcW w:w="3384" w:type="dxa"/>
          </w:tcPr>
          <w:p w:rsidR="00904D27" w:rsidRDefault="001B096D">
            <w:pPr>
              <w:jc w:val="both"/>
            </w:pPr>
            <w:r>
              <w:t>Типовые схемы электрических сетей предприятия. Аппараты защиты сетей. Проектирование электрической сети в зависимости от климатических условий и степени пожароопасности помещений.</w:t>
            </w: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rPr>
          <w:trHeight w:val="558"/>
        </w:trPr>
        <w:tc>
          <w:tcPr>
            <w:tcW w:w="851" w:type="dxa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3044" w:type="dxa"/>
          </w:tcPr>
          <w:p w:rsidR="00904D27" w:rsidRDefault="001B096D">
            <w:pPr>
              <w:jc w:val="both"/>
            </w:pPr>
            <w:r>
              <w:t>Проектирование осветительной сети.</w:t>
            </w:r>
          </w:p>
        </w:tc>
        <w:tc>
          <w:tcPr>
            <w:tcW w:w="3384" w:type="dxa"/>
          </w:tcPr>
          <w:p w:rsidR="00904D27" w:rsidRDefault="001B096D">
            <w:pPr>
              <w:jc w:val="both"/>
            </w:pPr>
            <w:r>
              <w:t>Методы расчёта освещения. Компонов</w:t>
            </w:r>
            <w:r>
              <w:t>ка систем освещения. Исполнение осветительной сети в зависимости от типа помещения. Схемотехника осветительных сетей.</w:t>
            </w: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rPr>
          <w:trHeight w:val="558"/>
        </w:trPr>
        <w:tc>
          <w:tcPr>
            <w:tcW w:w="851" w:type="dxa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3044" w:type="dxa"/>
          </w:tcPr>
          <w:p w:rsidR="00904D27" w:rsidRDefault="001B096D">
            <w:pPr>
              <w:jc w:val="both"/>
            </w:pPr>
            <w:r>
              <w:t>Тепловые режимы ЭТУ.</w:t>
            </w:r>
          </w:p>
        </w:tc>
        <w:tc>
          <w:tcPr>
            <w:tcW w:w="3384" w:type="dxa"/>
          </w:tcPr>
          <w:p w:rsidR="00904D27" w:rsidRDefault="001B096D">
            <w:pPr>
              <w:jc w:val="both"/>
            </w:pPr>
            <w:r>
              <w:t>Расчёт потерь мощности в элементах ЭТУ. Расчёт тепловых режимов работы ЭТУ.</w:t>
            </w: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</w:tr>
      <w:tr w:rsidR="00904D27">
        <w:trPr>
          <w:trHeight w:val="558"/>
        </w:trPr>
        <w:tc>
          <w:tcPr>
            <w:tcW w:w="851" w:type="dxa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3044" w:type="dxa"/>
          </w:tcPr>
          <w:p w:rsidR="00904D27" w:rsidRDefault="001B096D">
            <w:pPr>
              <w:jc w:val="both"/>
            </w:pPr>
            <w:r>
              <w:t>Виды заземления ЭТУ.</w:t>
            </w:r>
          </w:p>
        </w:tc>
        <w:tc>
          <w:tcPr>
            <w:tcW w:w="3384" w:type="dxa"/>
          </w:tcPr>
          <w:p w:rsidR="00904D27" w:rsidRDefault="001B096D">
            <w:pPr>
              <w:jc w:val="both"/>
            </w:pPr>
            <w:r>
              <w:t>Классификация электромагнитных помех при коммутации. Виды помех, возникающих в сети при изменении режимов работы ЭТУ. Расчёт заземления и молниезащиты. Выбор вида заземления.</w:t>
            </w: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rPr>
          <w:trHeight w:val="558"/>
        </w:trPr>
        <w:tc>
          <w:tcPr>
            <w:tcW w:w="851" w:type="dxa"/>
          </w:tcPr>
          <w:p w:rsidR="00904D27" w:rsidRDefault="001B096D">
            <w:pPr>
              <w:jc w:val="center"/>
            </w:pPr>
            <w:r>
              <w:lastRenderedPageBreak/>
              <w:t>6</w:t>
            </w:r>
          </w:p>
        </w:tc>
        <w:tc>
          <w:tcPr>
            <w:tcW w:w="3044" w:type="dxa"/>
          </w:tcPr>
          <w:p w:rsidR="00904D27" w:rsidRDefault="001B096D">
            <w:pPr>
              <w:jc w:val="both"/>
            </w:pPr>
            <w:r>
              <w:t>Молниезащита ЭТУ.</w:t>
            </w:r>
          </w:p>
        </w:tc>
        <w:tc>
          <w:tcPr>
            <w:tcW w:w="3384" w:type="dxa"/>
          </w:tcPr>
          <w:p w:rsidR="00904D27" w:rsidRDefault="001B096D">
            <w:pPr>
              <w:jc w:val="both"/>
            </w:pPr>
            <w:r>
              <w:t>Методы расчёта систем молниезащиты ЭТУ. Разработка конст</w:t>
            </w:r>
            <w:r>
              <w:t>рукторской документации молниезащиты ЭТУ.</w:t>
            </w: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</w:tr>
      <w:tr w:rsidR="00904D27">
        <w:trPr>
          <w:trHeight w:val="558"/>
        </w:trPr>
        <w:tc>
          <w:tcPr>
            <w:tcW w:w="851" w:type="dxa"/>
          </w:tcPr>
          <w:p w:rsidR="00904D27" w:rsidRDefault="00904D27">
            <w:pPr>
              <w:jc w:val="center"/>
            </w:pPr>
          </w:p>
        </w:tc>
        <w:tc>
          <w:tcPr>
            <w:tcW w:w="3044" w:type="dxa"/>
          </w:tcPr>
          <w:p w:rsidR="00904D27" w:rsidRDefault="00904D27">
            <w:pPr>
              <w:jc w:val="both"/>
            </w:pPr>
          </w:p>
        </w:tc>
        <w:tc>
          <w:tcPr>
            <w:tcW w:w="3384" w:type="dxa"/>
            <w:vAlign w:val="center"/>
          </w:tcPr>
          <w:p w:rsidR="00904D27" w:rsidRDefault="001B096D">
            <w:pPr>
              <w:jc w:val="right"/>
            </w:pPr>
            <w:r>
              <w:t>ИТОГО</w:t>
            </w: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</w:pPr>
            <w:r>
              <w:t>20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</w:tr>
    </w:tbl>
    <w:p w:rsidR="00904D27" w:rsidRDefault="00904D27">
      <w:pPr>
        <w:jc w:val="both"/>
      </w:pPr>
    </w:p>
    <w:p w:rsidR="00904D27" w:rsidRDefault="00904D27">
      <w:pPr>
        <w:jc w:val="both"/>
      </w:pPr>
    </w:p>
    <w:p w:rsidR="00904D27" w:rsidRDefault="001B096D">
      <w:pPr>
        <w:ind w:left="426"/>
        <w:jc w:val="both"/>
      </w:pPr>
      <w:r>
        <w:t>3.1.5. Лабораторные занятия, их наименование и объем в часах</w:t>
      </w:r>
    </w:p>
    <w:p w:rsidR="00904D27" w:rsidRDefault="001B096D">
      <w:pPr>
        <w:ind w:left="426"/>
        <w:jc w:val="both"/>
      </w:pPr>
      <w:r>
        <w:t>Учебным планом не предусмотрены.</w:t>
      </w:r>
    </w:p>
    <w:p w:rsidR="00904D27" w:rsidRDefault="00904D27">
      <w:pPr>
        <w:jc w:val="both"/>
      </w:pPr>
    </w:p>
    <w:p w:rsidR="00904D27" w:rsidRDefault="001B096D">
      <w:pPr>
        <w:ind w:firstLine="426"/>
        <w:jc w:val="both"/>
      </w:pPr>
      <w:r>
        <w:t xml:space="preserve">3.2. Перечень тем курсовых проектов (работ) </w:t>
      </w:r>
    </w:p>
    <w:p w:rsidR="00904D27" w:rsidRDefault="001B096D">
      <w:pPr>
        <w:ind w:firstLine="426"/>
        <w:jc w:val="both"/>
      </w:pPr>
      <w:r>
        <w:t>Учебным планом не предусмотрены.</w:t>
      </w:r>
    </w:p>
    <w:p w:rsidR="00904D27" w:rsidRDefault="00904D27">
      <w:pPr>
        <w:jc w:val="both"/>
      </w:pPr>
    </w:p>
    <w:p w:rsidR="00904D27" w:rsidRDefault="001B096D">
      <w:pPr>
        <w:ind w:left="426"/>
      </w:pPr>
      <w:r>
        <w:t xml:space="preserve">3.3. Перечень тем РГР </w:t>
      </w:r>
    </w:p>
    <w:tbl>
      <w:tblPr>
        <w:tblStyle w:val="aff6"/>
        <w:tblW w:w="807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945"/>
      </w:tblGrid>
      <w:tr w:rsidR="00904D27">
        <w:trPr>
          <w:trHeight w:val="70"/>
          <w:tblHeader/>
        </w:trPr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904D27" w:rsidRDefault="001B096D">
            <w:r>
              <w:t>№№ п-п</w:t>
            </w:r>
          </w:p>
        </w:tc>
        <w:tc>
          <w:tcPr>
            <w:tcW w:w="6945" w:type="dxa"/>
            <w:vAlign w:val="center"/>
          </w:tcPr>
          <w:p w:rsidR="00904D27" w:rsidRDefault="001B096D">
            <w:r>
              <w:t>Наименование проекта (работы)</w:t>
            </w:r>
          </w:p>
        </w:tc>
      </w:tr>
      <w:tr w:rsidR="00904D27">
        <w:trPr>
          <w:trHeight w:val="70"/>
          <w:tblHeader/>
        </w:trPr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6945" w:type="dxa"/>
            <w:vAlign w:val="center"/>
          </w:tcPr>
          <w:p w:rsidR="00904D27" w:rsidRDefault="001B096D">
            <w:r>
              <w:t>Разработка принципиальных и монтажных схем</w:t>
            </w:r>
          </w:p>
        </w:tc>
      </w:tr>
    </w:tbl>
    <w:p w:rsidR="00904D27" w:rsidRDefault="00904D27">
      <w:pPr>
        <w:ind w:left="284"/>
        <w:jc w:val="both"/>
      </w:pPr>
    </w:p>
    <w:p w:rsidR="00904D27" w:rsidRDefault="001B096D">
      <w:pPr>
        <w:ind w:left="426"/>
        <w:jc w:val="both"/>
      </w:pPr>
      <w:r>
        <w:t>3.4. Перечень тем рефератов</w:t>
      </w:r>
    </w:p>
    <w:p w:rsidR="00904D27" w:rsidRDefault="001B096D">
      <w:pPr>
        <w:ind w:firstLine="426"/>
        <w:jc w:val="both"/>
      </w:pPr>
      <w:r>
        <w:t>Учебным планом не предусмотрены.</w:t>
      </w:r>
    </w:p>
    <w:p w:rsidR="00904D27" w:rsidRDefault="00904D27">
      <w:pPr>
        <w:jc w:val="both"/>
      </w:pPr>
    </w:p>
    <w:p w:rsidR="00904D27" w:rsidRDefault="001B096D">
      <w:pPr>
        <w:ind w:left="426"/>
      </w:pPr>
      <w:r>
        <w:t>3.5. Перечень тем контрольной работы</w:t>
      </w:r>
    </w:p>
    <w:tbl>
      <w:tblPr>
        <w:tblStyle w:val="aff7"/>
        <w:tblW w:w="881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7825"/>
      </w:tblGrid>
      <w:tr w:rsidR="00904D27">
        <w:trPr>
          <w:trHeight w:val="70"/>
          <w:tblHeader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904D27" w:rsidRDefault="001B096D">
            <w:pPr>
              <w:ind w:hanging="141"/>
            </w:pPr>
            <w:r>
              <w:t>№№ п-п</w:t>
            </w:r>
          </w:p>
        </w:tc>
        <w:tc>
          <w:tcPr>
            <w:tcW w:w="7825" w:type="dxa"/>
            <w:vAlign w:val="center"/>
          </w:tcPr>
          <w:p w:rsidR="00904D27" w:rsidRDefault="001B096D">
            <w:r>
              <w:t>Наименование проекта (работы)</w:t>
            </w:r>
          </w:p>
        </w:tc>
      </w:tr>
      <w:tr w:rsidR="00904D27">
        <w:trPr>
          <w:trHeight w:val="211"/>
          <w:tblHeader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904D27" w:rsidRDefault="001B096D">
            <w:pPr>
              <w:ind w:hanging="141"/>
              <w:jc w:val="center"/>
            </w:pPr>
            <w:r>
              <w:t>1</w:t>
            </w:r>
          </w:p>
        </w:tc>
        <w:tc>
          <w:tcPr>
            <w:tcW w:w="7825" w:type="dxa"/>
            <w:vAlign w:val="center"/>
          </w:tcPr>
          <w:p w:rsidR="00904D27" w:rsidRDefault="001B096D">
            <w:pPr>
              <w:spacing w:line="360" w:lineRule="auto"/>
              <w:ind w:firstLine="175"/>
            </w:pPr>
            <w:r>
              <w:t>Алгоритмизация законов управления</w:t>
            </w:r>
          </w:p>
        </w:tc>
      </w:tr>
    </w:tbl>
    <w:p w:rsidR="00904D27" w:rsidRDefault="00904D27">
      <w:pPr>
        <w:ind w:firstLine="709"/>
        <w:jc w:val="both"/>
      </w:pPr>
    </w:p>
    <w:p w:rsidR="00904D27" w:rsidRDefault="001B096D">
      <w:pPr>
        <w:ind w:left="426"/>
        <w:jc w:val="both"/>
      </w:pPr>
      <w:r>
        <w:t>3.6. Интерактивные образовательные технологии, используемые при проведении учебных занятий</w:t>
      </w:r>
    </w:p>
    <w:p w:rsidR="00904D27" w:rsidRDefault="00904D27">
      <w:pPr>
        <w:ind w:firstLine="426"/>
        <w:jc w:val="both"/>
      </w:pPr>
    </w:p>
    <w:tbl>
      <w:tblPr>
        <w:tblStyle w:val="aff8"/>
        <w:tblW w:w="98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2"/>
        <w:gridCol w:w="1650"/>
        <w:gridCol w:w="2457"/>
        <w:gridCol w:w="1561"/>
        <w:gridCol w:w="1854"/>
        <w:gridCol w:w="1348"/>
      </w:tblGrid>
      <w:tr w:rsidR="00904D27">
        <w:tc>
          <w:tcPr>
            <w:tcW w:w="1002" w:type="dxa"/>
            <w:shd w:val="clear" w:color="auto" w:fill="auto"/>
          </w:tcPr>
          <w:p w:rsidR="00904D27" w:rsidRDefault="001B09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Семестр</w:t>
            </w:r>
          </w:p>
        </w:tc>
        <w:tc>
          <w:tcPr>
            <w:tcW w:w="1650" w:type="dxa"/>
            <w:shd w:val="clear" w:color="auto" w:fill="auto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1561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1854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Интерактив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часов</w:t>
            </w:r>
          </w:p>
        </w:tc>
      </w:tr>
      <w:tr w:rsidR="00904D27">
        <w:trPr>
          <w:trHeight w:val="506"/>
        </w:trPr>
        <w:tc>
          <w:tcPr>
            <w:tcW w:w="1002" w:type="dxa"/>
            <w:shd w:val="clear" w:color="auto" w:fill="auto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7/9</w:t>
            </w:r>
          </w:p>
        </w:tc>
        <w:tc>
          <w:tcPr>
            <w:tcW w:w="1650" w:type="dxa"/>
            <w:shd w:val="clear" w:color="auto" w:fill="auto"/>
          </w:tcPr>
          <w:p w:rsidR="00904D27" w:rsidRDefault="001B09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2457" w:type="dxa"/>
            <w:shd w:val="clear" w:color="auto" w:fill="auto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Лекция-визуализация</w:t>
            </w:r>
          </w:p>
        </w:tc>
        <w:tc>
          <w:tcPr>
            <w:tcW w:w="1561" w:type="dxa"/>
          </w:tcPr>
          <w:p w:rsidR="00904D27" w:rsidRDefault="001B096D">
            <w:pPr>
              <w:jc w:val="center"/>
            </w:pPr>
            <w:r>
              <w:t>ПК-1</w:t>
            </w:r>
          </w:p>
          <w:p w:rsidR="00904D27" w:rsidRDefault="00904D27">
            <w:pPr>
              <w:jc w:val="center"/>
            </w:pPr>
          </w:p>
        </w:tc>
        <w:tc>
          <w:tcPr>
            <w:tcW w:w="1854" w:type="dxa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Контекстное обучение</w:t>
            </w:r>
          </w:p>
          <w:p w:rsidR="00904D27" w:rsidRDefault="00904D27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904D27" w:rsidRDefault="001B096D">
            <w:pPr>
              <w:ind w:firstLine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4/2</w:t>
            </w:r>
          </w:p>
        </w:tc>
      </w:tr>
      <w:tr w:rsidR="00904D27">
        <w:trPr>
          <w:trHeight w:val="506"/>
        </w:trPr>
        <w:tc>
          <w:tcPr>
            <w:tcW w:w="1002" w:type="dxa"/>
            <w:shd w:val="clear" w:color="auto" w:fill="auto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7/9</w:t>
            </w:r>
          </w:p>
        </w:tc>
        <w:tc>
          <w:tcPr>
            <w:tcW w:w="1650" w:type="dxa"/>
            <w:shd w:val="clear" w:color="auto" w:fill="auto"/>
          </w:tcPr>
          <w:p w:rsidR="00904D27" w:rsidRDefault="001B09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</w:t>
            </w:r>
          </w:p>
        </w:tc>
        <w:tc>
          <w:tcPr>
            <w:tcW w:w="2457" w:type="dxa"/>
            <w:shd w:val="clear" w:color="auto" w:fill="auto"/>
          </w:tcPr>
          <w:p w:rsidR="00904D27" w:rsidRDefault="001B09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Мозговой штурм –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 связь теоретических знаний с практикой; активизация учебно-познавательной деятельности студентов; формирование способности концентрировать внимание и мыслительные усилия на решении актуальной задачи.</w:t>
            </w:r>
          </w:p>
        </w:tc>
        <w:tc>
          <w:tcPr>
            <w:tcW w:w="1561" w:type="dxa"/>
          </w:tcPr>
          <w:p w:rsidR="00904D27" w:rsidRDefault="001B096D">
            <w:pPr>
              <w:jc w:val="center"/>
            </w:pPr>
            <w:r>
              <w:t>ПК-1</w:t>
            </w:r>
          </w:p>
          <w:p w:rsidR="00904D27" w:rsidRDefault="00904D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4" w:type="dxa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Контекстное обучение</w:t>
            </w:r>
          </w:p>
          <w:p w:rsidR="00904D27" w:rsidRDefault="00904D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904D27" w:rsidRDefault="001B096D">
            <w:pPr>
              <w:ind w:firstLine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2/2</w:t>
            </w:r>
          </w:p>
        </w:tc>
      </w:tr>
      <w:tr w:rsidR="00904D27">
        <w:trPr>
          <w:trHeight w:val="243"/>
        </w:trPr>
        <w:tc>
          <w:tcPr>
            <w:tcW w:w="8524" w:type="dxa"/>
            <w:gridSpan w:val="5"/>
            <w:shd w:val="clear" w:color="auto" w:fill="auto"/>
          </w:tcPr>
          <w:p w:rsidR="00904D27" w:rsidRDefault="001B096D">
            <w:pPr>
              <w:ind w:firstLine="4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348" w:type="dxa"/>
            <w:shd w:val="clear" w:color="auto" w:fill="auto"/>
          </w:tcPr>
          <w:p w:rsidR="00904D27" w:rsidRDefault="001B096D">
            <w:pPr>
              <w:ind w:firstLine="42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6/4</w:t>
            </w:r>
          </w:p>
        </w:tc>
      </w:tr>
    </w:tbl>
    <w:p w:rsidR="00904D27" w:rsidRDefault="00904D27">
      <w:pPr>
        <w:jc w:val="both"/>
      </w:pPr>
    </w:p>
    <w:p w:rsidR="00904D27" w:rsidRDefault="001B096D">
      <w:pPr>
        <w:jc w:val="both"/>
      </w:pPr>
      <w:r>
        <w:br w:type="page"/>
      </w:r>
      <w:r>
        <w:lastRenderedPageBreak/>
        <w:t xml:space="preserve">4. </w:t>
      </w:r>
      <w:r>
        <w:rPr>
          <w:highlight w:val="white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904D27" w:rsidRDefault="001B096D">
      <w:pPr>
        <w:jc w:val="both"/>
      </w:pPr>
      <w:r>
        <w:t>4.1. Основная и дополнительная литература</w:t>
      </w:r>
    </w:p>
    <w:p w:rsidR="00904D27" w:rsidRDefault="00904D27">
      <w:pPr>
        <w:jc w:val="both"/>
        <w:rPr>
          <w:sz w:val="22"/>
          <w:szCs w:val="22"/>
        </w:rPr>
      </w:pPr>
    </w:p>
    <w:p w:rsidR="00904D27" w:rsidRDefault="00904D27">
      <w:pPr>
        <w:jc w:val="both"/>
        <w:rPr>
          <w:sz w:val="22"/>
          <w:szCs w:val="22"/>
        </w:rPr>
      </w:pPr>
    </w:p>
    <w:tbl>
      <w:tblPr>
        <w:tblStyle w:val="aff9"/>
        <w:tblW w:w="103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6024"/>
        <w:gridCol w:w="1019"/>
        <w:gridCol w:w="1125"/>
        <w:gridCol w:w="1294"/>
      </w:tblGrid>
      <w:tr w:rsidR="00904D27"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№№ п-п</w:t>
            </w:r>
          </w:p>
        </w:tc>
        <w:tc>
          <w:tcPr>
            <w:tcW w:w="6024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 и наименование</w:t>
            </w:r>
          </w:p>
        </w:tc>
        <w:tc>
          <w:tcPr>
            <w:tcW w:w="1019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</w:t>
            </w:r>
          </w:p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особия</w:t>
            </w:r>
          </w:p>
        </w:tc>
        <w:tc>
          <w:tcPr>
            <w:tcW w:w="1125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 </w:t>
            </w:r>
          </w:p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издания</w:t>
            </w:r>
          </w:p>
        </w:tc>
        <w:tc>
          <w:tcPr>
            <w:tcW w:w="1294" w:type="dxa"/>
            <w:tcBorders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 </w:t>
            </w:r>
            <w:r>
              <w:rPr>
                <w:sz w:val="22"/>
                <w:szCs w:val="22"/>
              </w:rPr>
              <w:br/>
              <w:t>экз. в библиотеке</w:t>
            </w:r>
          </w:p>
        </w:tc>
      </w:tr>
      <w:tr w:rsidR="00904D27">
        <w:tc>
          <w:tcPr>
            <w:tcW w:w="10312" w:type="dxa"/>
            <w:gridSpan w:val="5"/>
            <w:tcBorders>
              <w:lef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основная литература:</w:t>
            </w:r>
          </w:p>
        </w:tc>
      </w:tr>
      <w:tr w:rsidR="00904D27">
        <w:trPr>
          <w:trHeight w:val="1147"/>
        </w:trPr>
        <w:tc>
          <w:tcPr>
            <w:tcW w:w="850" w:type="dxa"/>
            <w:tcBorders>
              <w:left w:val="single" w:sz="4" w:space="0" w:color="000000"/>
            </w:tcBorders>
          </w:tcPr>
          <w:p w:rsidR="00904D27" w:rsidRDefault="001B096D">
            <w:pPr>
              <w:jc w:val="both"/>
            </w:pPr>
            <w:r>
              <w:t>ОЛ-1</w:t>
            </w:r>
          </w:p>
        </w:tc>
        <w:tc>
          <w:tcPr>
            <w:tcW w:w="6024" w:type="dxa"/>
          </w:tcPr>
          <w:p w:rsidR="00904D27" w:rsidRDefault="001B09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Расчет и проектирование ОУ и электроустановок промышленных механизмов: Учебное пособие / В.П. Шеховцов. - 2-e изд. - М.: Форум: НИЦ ИНФРА-М, 2015. - 352 с.: ил.; 70x100 1/16. (переплет) ISBN 978-5-00091-026-9</w:t>
            </w:r>
          </w:p>
        </w:tc>
        <w:tc>
          <w:tcPr>
            <w:tcW w:w="1019" w:type="dxa"/>
            <w:vAlign w:val="center"/>
          </w:tcPr>
          <w:p w:rsidR="00904D27" w:rsidRDefault="001B096D">
            <w:pPr>
              <w:jc w:val="center"/>
            </w:pPr>
            <w:r>
              <w:t>УП</w:t>
            </w:r>
          </w:p>
        </w:tc>
        <w:tc>
          <w:tcPr>
            <w:tcW w:w="1125" w:type="dxa"/>
            <w:vAlign w:val="center"/>
          </w:tcPr>
          <w:p w:rsidR="00904D27" w:rsidRDefault="001B096D">
            <w:pPr>
              <w:jc w:val="center"/>
            </w:pPr>
            <w:r>
              <w:t>2015</w:t>
            </w:r>
          </w:p>
        </w:tc>
        <w:tc>
          <w:tcPr>
            <w:tcW w:w="1294" w:type="dxa"/>
            <w:tcBorders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color w:val="000000"/>
              </w:rPr>
            </w:pPr>
            <w:hyperlink r:id="rId12">
              <w:r>
                <w:rPr>
                  <w:color w:val="0000FF"/>
                  <w:u w:val="single"/>
                </w:rPr>
                <w:t>http://znanium.com/catalog.php?bookinfo=494251</w:t>
              </w:r>
            </w:hyperlink>
          </w:p>
          <w:p w:rsidR="00904D27" w:rsidRDefault="00904D27">
            <w:pPr>
              <w:jc w:val="center"/>
              <w:rPr>
                <w:color w:val="000000"/>
              </w:rPr>
            </w:pPr>
          </w:p>
        </w:tc>
      </w:tr>
      <w:tr w:rsidR="00904D27">
        <w:trPr>
          <w:trHeight w:val="521"/>
        </w:trPr>
        <w:tc>
          <w:tcPr>
            <w:tcW w:w="850" w:type="dxa"/>
            <w:tcBorders>
              <w:left w:val="single" w:sz="4" w:space="0" w:color="000000"/>
            </w:tcBorders>
          </w:tcPr>
          <w:p w:rsidR="00904D27" w:rsidRDefault="001B096D">
            <w:pPr>
              <w:jc w:val="both"/>
            </w:pPr>
            <w:r>
              <w:t>ОЛ-2</w:t>
            </w:r>
          </w:p>
        </w:tc>
        <w:tc>
          <w:tcPr>
            <w:tcW w:w="6024" w:type="dxa"/>
          </w:tcPr>
          <w:p w:rsidR="00904D27" w:rsidRDefault="001B09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Антонов, С.Н. Проектирование электроэнергетических систем [Электронный ресурс] : учебное пособие / С.Н. Антонов, Е.В. Коноплев, П.В. Коноплев, А.В. Ивашина; Ставропольский гос</w:t>
            </w:r>
            <w:r>
              <w:rPr>
                <w:color w:val="000000"/>
              </w:rPr>
              <w:t xml:space="preserve">. аграрный ун-т. – Ставрополь, 2014. – 104 с. </w:t>
            </w:r>
          </w:p>
        </w:tc>
        <w:tc>
          <w:tcPr>
            <w:tcW w:w="1019" w:type="dxa"/>
            <w:vAlign w:val="center"/>
          </w:tcPr>
          <w:p w:rsidR="00904D27" w:rsidRDefault="001B096D">
            <w:pPr>
              <w:jc w:val="center"/>
            </w:pPr>
            <w:r>
              <w:t>УП</w:t>
            </w:r>
          </w:p>
        </w:tc>
        <w:tc>
          <w:tcPr>
            <w:tcW w:w="1125" w:type="dxa"/>
            <w:vAlign w:val="center"/>
          </w:tcPr>
          <w:p w:rsidR="00904D27" w:rsidRDefault="001B096D">
            <w:pPr>
              <w:jc w:val="center"/>
            </w:pPr>
            <w:r>
              <w:t>2014</w:t>
            </w:r>
          </w:p>
        </w:tc>
        <w:tc>
          <w:tcPr>
            <w:tcW w:w="1294" w:type="dxa"/>
            <w:tcBorders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color w:val="000000"/>
              </w:rPr>
            </w:pPr>
            <w:hyperlink r:id="rId13">
              <w:r>
                <w:rPr>
                  <w:color w:val="0000FF"/>
                  <w:u w:val="single"/>
                </w:rPr>
                <w:t>http://znanium.com/catalog.php?bookinfo=514943</w:t>
              </w:r>
            </w:hyperlink>
          </w:p>
        </w:tc>
      </w:tr>
      <w:tr w:rsidR="00904D27">
        <w:tc>
          <w:tcPr>
            <w:tcW w:w="10312" w:type="dxa"/>
            <w:gridSpan w:val="5"/>
            <w:tcBorders>
              <w:lef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дополнительная литература:</w:t>
            </w:r>
          </w:p>
        </w:tc>
      </w:tr>
      <w:tr w:rsidR="00904D27"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ОЛ-3</w:t>
            </w:r>
          </w:p>
        </w:tc>
        <w:tc>
          <w:tcPr>
            <w:tcW w:w="6024" w:type="dxa"/>
          </w:tcPr>
          <w:p w:rsidR="00904D27" w:rsidRDefault="001B096D">
            <w:pPr>
              <w:jc w:val="both"/>
              <w:rPr>
                <w:color w:val="FF0000"/>
              </w:rPr>
            </w:pPr>
            <w:r>
              <w:rPr>
                <w:color w:val="000000"/>
                <w:highlight w:val="white"/>
              </w:rPr>
              <w:t>Шичев, П. С. Электрические аппараты распределительных устройств высокого и низкого напряжений : учебное пособие / Павел Сергеевич Шичев. – Ухта : Изд-во Ухтинского государственного технического университета, 2022. – 152 с.</w:t>
            </w:r>
          </w:p>
        </w:tc>
        <w:tc>
          <w:tcPr>
            <w:tcW w:w="1019" w:type="dxa"/>
            <w:vAlign w:val="center"/>
          </w:tcPr>
          <w:p w:rsidR="00904D27" w:rsidRDefault="001B096D">
            <w:pPr>
              <w:jc w:val="center"/>
            </w:pPr>
            <w:r>
              <w:t>УП</w:t>
            </w:r>
          </w:p>
        </w:tc>
        <w:tc>
          <w:tcPr>
            <w:tcW w:w="1125" w:type="dxa"/>
            <w:vAlign w:val="center"/>
          </w:tcPr>
          <w:p w:rsidR="00904D27" w:rsidRDefault="001B096D">
            <w:pPr>
              <w:jc w:val="center"/>
            </w:pPr>
            <w:r>
              <w:t>2022</w:t>
            </w:r>
          </w:p>
        </w:tc>
        <w:tc>
          <w:tcPr>
            <w:tcW w:w="1294" w:type="dxa"/>
            <w:tcBorders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hyperlink r:id="rId14">
              <w:r>
                <w:rPr>
                  <w:color w:val="0000FF"/>
                  <w:u w:val="single"/>
                </w:rPr>
                <w:t>http://lib.ugtu.net/book/41875</w:t>
              </w:r>
            </w:hyperlink>
          </w:p>
          <w:p w:rsidR="00904D27" w:rsidRDefault="00904D27">
            <w:pPr>
              <w:jc w:val="center"/>
              <w:rPr>
                <w:strike/>
              </w:rPr>
            </w:pPr>
          </w:p>
        </w:tc>
      </w:tr>
    </w:tbl>
    <w:p w:rsidR="00904D27" w:rsidRDefault="001B096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Примечание:</w:t>
      </w:r>
    </w:p>
    <w:p w:rsidR="00904D27" w:rsidRDefault="001B096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1. Порядковая нумерация сквозная, двухиндексная (Л-1, Л-2, Л-3 и т.д.);</w:t>
      </w:r>
    </w:p>
    <w:p w:rsidR="00904D27" w:rsidRDefault="001B096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2. Условные обозначения вида пособия: У – учебник, УП – учебное пособие, Др – монография </w:t>
      </w:r>
      <w:r>
        <w:rPr>
          <w:sz w:val="22"/>
          <w:szCs w:val="22"/>
        </w:rPr>
        <w:t>и другая литература.</w:t>
      </w:r>
    </w:p>
    <w:p w:rsidR="00904D27" w:rsidRDefault="00904D27">
      <w:pPr>
        <w:jc w:val="both"/>
        <w:rPr>
          <w:sz w:val="22"/>
          <w:szCs w:val="22"/>
        </w:rPr>
      </w:pPr>
    </w:p>
    <w:p w:rsidR="00904D27" w:rsidRDefault="00904D27">
      <w:pPr>
        <w:jc w:val="both"/>
        <w:rPr>
          <w:sz w:val="22"/>
          <w:szCs w:val="22"/>
        </w:rPr>
      </w:pPr>
    </w:p>
    <w:p w:rsidR="00904D27" w:rsidRDefault="001B096D">
      <w:pPr>
        <w:jc w:val="both"/>
      </w:pPr>
      <w:r>
        <w:t>4.2. Методические пособия и указания</w:t>
      </w:r>
    </w:p>
    <w:p w:rsidR="00904D27" w:rsidRDefault="00904D27">
      <w:pPr>
        <w:jc w:val="both"/>
      </w:pPr>
    </w:p>
    <w:tbl>
      <w:tblPr>
        <w:tblStyle w:val="affa"/>
        <w:tblW w:w="102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6691"/>
        <w:gridCol w:w="1418"/>
        <w:gridCol w:w="1416"/>
      </w:tblGrid>
      <w:tr w:rsidR="00904D27">
        <w:tc>
          <w:tcPr>
            <w:tcW w:w="680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№№ п-п</w:t>
            </w:r>
          </w:p>
        </w:tc>
        <w:tc>
          <w:tcPr>
            <w:tcW w:w="6691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издания (состава)</w:t>
            </w:r>
          </w:p>
        </w:tc>
        <w:tc>
          <w:tcPr>
            <w:tcW w:w="1416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 </w:t>
            </w:r>
            <w:r>
              <w:rPr>
                <w:sz w:val="22"/>
                <w:szCs w:val="22"/>
              </w:rPr>
              <w:br/>
              <w:t>экз.</w:t>
            </w:r>
          </w:p>
        </w:tc>
      </w:tr>
      <w:tr w:rsidR="00904D27">
        <w:trPr>
          <w:trHeight w:val="340"/>
        </w:trPr>
        <w:tc>
          <w:tcPr>
            <w:tcW w:w="680" w:type="dxa"/>
          </w:tcPr>
          <w:p w:rsidR="00904D27" w:rsidRDefault="001B096D">
            <w:pPr>
              <w:jc w:val="both"/>
            </w:pPr>
            <w:r>
              <w:t>М-1</w:t>
            </w:r>
          </w:p>
        </w:tc>
        <w:tc>
          <w:tcPr>
            <w:tcW w:w="6691" w:type="dxa"/>
          </w:tcPr>
          <w:p w:rsidR="00904D27" w:rsidRDefault="001B096D">
            <w:r>
              <w:t xml:space="preserve"> Каплина, М. В.</w:t>
            </w:r>
            <w:r>
              <w:rPr>
                <w:b/>
              </w:rPr>
              <w:t xml:space="preserve"> </w:t>
            </w:r>
            <w:r>
              <w:t>Исследование эффективности зануления и защитного отключения : Методические указания / М. В. Каплина, А. Г. Бердник. – Ухта: Изд-во Ухтинского государственного технического университета, 2015. – 14 с.</w:t>
            </w:r>
          </w:p>
        </w:tc>
        <w:tc>
          <w:tcPr>
            <w:tcW w:w="1418" w:type="dxa"/>
          </w:tcPr>
          <w:p w:rsidR="00904D27" w:rsidRDefault="001B096D">
            <w:pPr>
              <w:jc w:val="center"/>
            </w:pPr>
            <w:r>
              <w:t>2015</w:t>
            </w:r>
          </w:p>
        </w:tc>
        <w:tc>
          <w:tcPr>
            <w:tcW w:w="1416" w:type="dxa"/>
          </w:tcPr>
          <w:p w:rsidR="00904D27" w:rsidRDefault="001B096D">
            <w:pPr>
              <w:jc w:val="center"/>
            </w:pPr>
            <w:r>
              <w:t>15</w:t>
            </w:r>
          </w:p>
          <w:p w:rsidR="00904D27" w:rsidRDefault="001B096D">
            <w:pPr>
              <w:jc w:val="center"/>
              <w:rPr>
                <w:strike/>
              </w:rPr>
            </w:pPr>
            <w:hyperlink r:id="rId15">
              <w:r>
                <w:rPr>
                  <w:color w:val="0000FF"/>
                </w:rPr>
                <w:t>http://lib.ugtu.net/book/25762</w:t>
              </w:r>
            </w:hyperlink>
          </w:p>
        </w:tc>
      </w:tr>
    </w:tbl>
    <w:p w:rsidR="00904D27" w:rsidRDefault="001B096D">
      <w:pPr>
        <w:jc w:val="both"/>
      </w:pPr>
      <w:r>
        <w:br w:type="page"/>
      </w:r>
      <w:r>
        <w:lastRenderedPageBreak/>
        <w:t>5. Программное обеспечение и Интернет-ресурсы</w:t>
      </w:r>
    </w:p>
    <w:p w:rsidR="00904D27" w:rsidRDefault="00904D27">
      <w:pPr>
        <w:jc w:val="both"/>
        <w:rPr>
          <w:sz w:val="22"/>
          <w:szCs w:val="22"/>
        </w:rPr>
      </w:pPr>
    </w:p>
    <w:p w:rsidR="00904D27" w:rsidRDefault="001B096D">
      <w:pPr>
        <w:jc w:val="both"/>
      </w:pPr>
      <w:r>
        <w:t xml:space="preserve">5.1. </w:t>
      </w:r>
      <w:r>
        <w:rPr>
          <w:highlight w:val="white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904D27" w:rsidRDefault="001B096D">
      <w:pPr>
        <w:tabs>
          <w:tab w:val="left" w:pos="885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affb"/>
        <w:tblW w:w="935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4820"/>
        <w:gridCol w:w="3969"/>
      </w:tblGrid>
      <w:tr w:rsidR="00904D27">
        <w:trPr>
          <w:jc w:val="center"/>
        </w:trPr>
        <w:tc>
          <w:tcPr>
            <w:tcW w:w="567" w:type="dxa"/>
            <w:shd w:val="clear" w:color="auto" w:fill="auto"/>
          </w:tcPr>
          <w:p w:rsidR="00904D27" w:rsidRDefault="001B096D">
            <w:pPr>
              <w:spacing w:line="360" w:lineRule="auto"/>
              <w:jc w:val="center"/>
            </w:pPr>
            <w:r>
              <w:t>1.</w:t>
            </w:r>
          </w:p>
        </w:tc>
        <w:tc>
          <w:tcPr>
            <w:tcW w:w="4820" w:type="dxa"/>
            <w:shd w:val="clear" w:color="auto" w:fill="auto"/>
          </w:tcPr>
          <w:p w:rsidR="00904D27" w:rsidRDefault="001B096D">
            <w:pPr>
              <w:spacing w:line="360" w:lineRule="auto"/>
              <w:jc w:val="both"/>
            </w:pPr>
            <w:r>
              <w:t>Научно-техническая библиотека УГТУ</w:t>
            </w:r>
          </w:p>
        </w:tc>
        <w:tc>
          <w:tcPr>
            <w:tcW w:w="3969" w:type="dxa"/>
            <w:shd w:val="clear" w:color="auto" w:fill="auto"/>
          </w:tcPr>
          <w:p w:rsidR="00904D27" w:rsidRDefault="001B096D">
            <w:pPr>
              <w:spacing w:line="360" w:lineRule="auto"/>
              <w:jc w:val="both"/>
            </w:pPr>
            <w:hyperlink r:id="rId16">
              <w:r>
                <w:rPr>
                  <w:color w:val="0000FF"/>
                  <w:u w:val="single"/>
                </w:rPr>
                <w:t>www.lib.ugtu.net</w:t>
              </w:r>
            </w:hyperlink>
          </w:p>
        </w:tc>
      </w:tr>
      <w:tr w:rsidR="00904D27">
        <w:trPr>
          <w:jc w:val="center"/>
        </w:trPr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904D27" w:rsidRDefault="001B096D">
            <w:pPr>
              <w:spacing w:line="360" w:lineRule="auto"/>
              <w:jc w:val="center"/>
            </w:pPr>
            <w:r>
              <w:t>2.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auto"/>
          </w:tcPr>
          <w:p w:rsidR="00904D27" w:rsidRDefault="001B096D">
            <w:pPr>
              <w:spacing w:line="360" w:lineRule="auto"/>
              <w:jc w:val="both"/>
            </w:pPr>
            <w:r>
              <w:t>Научные электронные библиотеки</w:t>
            </w:r>
          </w:p>
        </w:tc>
        <w:tc>
          <w:tcPr>
            <w:tcW w:w="3969" w:type="dxa"/>
            <w:shd w:val="clear" w:color="auto" w:fill="auto"/>
          </w:tcPr>
          <w:p w:rsidR="00904D27" w:rsidRDefault="001B096D">
            <w:pPr>
              <w:spacing w:line="360" w:lineRule="auto"/>
              <w:jc w:val="both"/>
            </w:pPr>
            <w:hyperlink r:id="rId17">
              <w:r>
                <w:rPr>
                  <w:color w:val="0000FF"/>
                  <w:u w:val="single"/>
                </w:rPr>
                <w:t>http://elibrary.ru</w:t>
              </w:r>
            </w:hyperlink>
          </w:p>
        </w:tc>
      </w:tr>
      <w:tr w:rsidR="00904D27">
        <w:trPr>
          <w:jc w:val="center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904D27" w:rsidRDefault="00904D27">
            <w:pPr>
              <w:spacing w:line="360" w:lineRule="auto"/>
              <w:jc w:val="center"/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:rsidR="00904D27" w:rsidRDefault="00904D27">
            <w:pPr>
              <w:spacing w:line="360" w:lineRule="auto"/>
              <w:jc w:val="both"/>
            </w:pPr>
          </w:p>
        </w:tc>
        <w:tc>
          <w:tcPr>
            <w:tcW w:w="3969" w:type="dxa"/>
            <w:shd w:val="clear" w:color="auto" w:fill="auto"/>
          </w:tcPr>
          <w:p w:rsidR="00904D27" w:rsidRDefault="001B096D">
            <w:pPr>
              <w:spacing w:line="360" w:lineRule="auto"/>
              <w:jc w:val="both"/>
            </w:pPr>
            <w:hyperlink r:id="rId18">
              <w:r>
                <w:rPr>
                  <w:color w:val="0000FF"/>
                  <w:highlight w:val="white"/>
                  <w:u w:val="single"/>
                </w:rPr>
                <w:t>http://e.lanbook.com/</w:t>
              </w:r>
            </w:hyperlink>
          </w:p>
        </w:tc>
      </w:tr>
      <w:tr w:rsidR="00904D27">
        <w:trPr>
          <w:jc w:val="center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904D27" w:rsidRDefault="00904D27">
            <w:pPr>
              <w:spacing w:line="360" w:lineRule="auto"/>
              <w:jc w:val="center"/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:rsidR="00904D27" w:rsidRDefault="00904D27">
            <w:pPr>
              <w:spacing w:line="360" w:lineRule="auto"/>
              <w:jc w:val="both"/>
            </w:pPr>
          </w:p>
        </w:tc>
        <w:tc>
          <w:tcPr>
            <w:tcW w:w="3969" w:type="dxa"/>
            <w:shd w:val="clear" w:color="auto" w:fill="auto"/>
          </w:tcPr>
          <w:p w:rsidR="00904D27" w:rsidRDefault="001B096D">
            <w:pPr>
              <w:spacing w:line="360" w:lineRule="auto"/>
              <w:jc w:val="both"/>
            </w:pPr>
            <w:hyperlink r:id="rId19">
              <w:r>
                <w:rPr>
                  <w:color w:val="0000FF"/>
                  <w:u w:val="single"/>
                </w:rPr>
                <w:t>http://www.ibooks.ru</w:t>
              </w:r>
            </w:hyperlink>
          </w:p>
        </w:tc>
      </w:tr>
      <w:tr w:rsidR="00904D27">
        <w:trPr>
          <w:jc w:val="center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904D27" w:rsidRDefault="00904D27">
            <w:pPr>
              <w:spacing w:line="360" w:lineRule="auto"/>
              <w:jc w:val="center"/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:rsidR="00904D27" w:rsidRDefault="00904D27">
            <w:pPr>
              <w:spacing w:line="360" w:lineRule="auto"/>
              <w:jc w:val="both"/>
            </w:pPr>
          </w:p>
        </w:tc>
        <w:tc>
          <w:tcPr>
            <w:tcW w:w="3969" w:type="dxa"/>
            <w:shd w:val="clear" w:color="auto" w:fill="auto"/>
          </w:tcPr>
          <w:p w:rsidR="00904D27" w:rsidRDefault="001B096D">
            <w:pPr>
              <w:spacing w:line="360" w:lineRule="auto"/>
              <w:jc w:val="both"/>
            </w:pPr>
            <w:hyperlink r:id="rId20">
              <w:r>
                <w:rPr>
                  <w:color w:val="0000FF"/>
                  <w:u w:val="single"/>
                </w:rPr>
                <w:t>http://www.knigafund.ru</w:t>
              </w:r>
            </w:hyperlink>
          </w:p>
        </w:tc>
      </w:tr>
      <w:tr w:rsidR="00904D27">
        <w:trPr>
          <w:jc w:val="center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904D27" w:rsidRDefault="00904D27">
            <w:pPr>
              <w:spacing w:line="360" w:lineRule="auto"/>
              <w:jc w:val="center"/>
            </w:pPr>
          </w:p>
        </w:tc>
        <w:tc>
          <w:tcPr>
            <w:tcW w:w="4820" w:type="dxa"/>
            <w:tcBorders>
              <w:top w:val="nil"/>
            </w:tcBorders>
            <w:shd w:val="clear" w:color="auto" w:fill="auto"/>
          </w:tcPr>
          <w:p w:rsidR="00904D27" w:rsidRDefault="00904D27">
            <w:pPr>
              <w:spacing w:line="360" w:lineRule="auto"/>
              <w:jc w:val="both"/>
            </w:pPr>
          </w:p>
        </w:tc>
        <w:tc>
          <w:tcPr>
            <w:tcW w:w="3969" w:type="dxa"/>
            <w:shd w:val="clear" w:color="auto" w:fill="auto"/>
          </w:tcPr>
          <w:p w:rsidR="00904D27" w:rsidRDefault="001B096D">
            <w:pPr>
              <w:spacing w:line="360" w:lineRule="auto"/>
              <w:jc w:val="both"/>
            </w:pPr>
            <w:hyperlink r:id="rId21">
              <w:r>
                <w:rPr>
                  <w:color w:val="0000FF"/>
                  <w:u w:val="single"/>
                </w:rPr>
                <w:t>http://znanium.com/</w:t>
              </w:r>
            </w:hyperlink>
          </w:p>
        </w:tc>
      </w:tr>
    </w:tbl>
    <w:p w:rsidR="00904D27" w:rsidRDefault="00904D27">
      <w:pPr>
        <w:jc w:val="both"/>
        <w:rPr>
          <w:sz w:val="22"/>
          <w:szCs w:val="22"/>
        </w:rPr>
      </w:pPr>
    </w:p>
    <w:p w:rsidR="00904D27" w:rsidRDefault="001B096D">
      <w:pPr>
        <w:spacing w:line="360" w:lineRule="auto"/>
        <w:jc w:val="both"/>
        <w:rPr>
          <w:color w:val="331E4A"/>
          <w:sz w:val="22"/>
          <w:szCs w:val="22"/>
        </w:rPr>
      </w:pPr>
      <w:r>
        <w:t xml:space="preserve">5.2. </w:t>
      </w:r>
      <w:r>
        <w:rPr>
          <w:highlight w:val="white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:rsidR="00904D27" w:rsidRDefault="001B096D">
      <w:pPr>
        <w:spacing w:line="360" w:lineRule="auto"/>
        <w:ind w:firstLine="709"/>
        <w:jc w:val="both"/>
        <w:rPr>
          <w:sz w:val="28"/>
          <w:szCs w:val="28"/>
        </w:rPr>
      </w:pPr>
      <w:r>
        <w:t>- ООО «Издательство Лань». Соглашение о сотрудничестве № 227 от 01.06.</w:t>
      </w:r>
      <w:r>
        <w:t>2015 (бессрочно) на бесплатный контент;</w:t>
      </w:r>
    </w:p>
    <w:p w:rsidR="00904D27" w:rsidRDefault="001B096D">
      <w:pPr>
        <w:spacing w:line="360" w:lineRule="auto"/>
        <w:ind w:firstLine="709"/>
        <w:jc w:val="both"/>
      </w:pPr>
      <w:r>
        <w:t>- ООО НИЦ «ИНФРА-М» Договор (основная коллекция) № 2400/10.15 от 20.10.2015 сроком на 1 год (доступ открыт с 20.11.2015 г.);</w:t>
      </w:r>
    </w:p>
    <w:p w:rsidR="00904D27" w:rsidRDefault="001B096D">
      <w:pPr>
        <w:spacing w:line="360" w:lineRule="auto"/>
        <w:ind w:firstLine="709"/>
        <w:jc w:val="both"/>
      </w:pPr>
      <w:r>
        <w:t xml:space="preserve">- ООО «Ай Пи Эр Медиа». Договор № 1624/16 от 29.01.2016 сроком на 1 год (до 31.01.2017 г.) </w:t>
      </w:r>
      <w:r>
        <w:t>Доп. Соглашение №1 от 10.02.2016 г. к Договору № 1624/16 от 29.01.2016 Доп. Соглашение №2 от 04.03.2016 г. к Договору № 1624/16 от 29.01.2016;</w:t>
      </w:r>
    </w:p>
    <w:p w:rsidR="00904D27" w:rsidRDefault="001B096D">
      <w:pPr>
        <w:spacing w:line="360" w:lineRule="auto"/>
        <w:ind w:firstLine="709"/>
        <w:jc w:val="both"/>
      </w:pPr>
      <w:r>
        <w:t>- ФГБОУ ВО «Тюменский государственный нефтегазовый университет» Договор № 09-16/2016 от 24.03.2016 г.;</w:t>
      </w:r>
    </w:p>
    <w:p w:rsidR="00904D27" w:rsidRDefault="001B096D">
      <w:pPr>
        <w:spacing w:line="360" w:lineRule="auto"/>
        <w:ind w:firstLine="709"/>
        <w:jc w:val="both"/>
      </w:pPr>
      <w:r>
        <w:t>- ФГБОУ ВП</w:t>
      </w:r>
      <w:r>
        <w:t>О «Уфимский государственный нефтяной технический университет» Договор № Б51/2016 от 25.04.2016 г.;</w:t>
      </w:r>
    </w:p>
    <w:p w:rsidR="00904D27" w:rsidRDefault="001B096D">
      <w:pPr>
        <w:spacing w:line="360" w:lineRule="auto"/>
        <w:ind w:firstLine="709"/>
        <w:jc w:val="both"/>
      </w:pPr>
      <w:r>
        <w:t>- Пакет приложений для работы с офисными документами и презентациями MS Office 2013 (к договору №58-14 от 10.11.2014);</w:t>
      </w:r>
    </w:p>
    <w:p w:rsidR="00904D27" w:rsidRDefault="001B096D">
      <w:pPr>
        <w:spacing w:line="360" w:lineRule="auto"/>
        <w:ind w:firstLine="709"/>
        <w:jc w:val="both"/>
      </w:pPr>
      <w:r>
        <w:t>- Операционная система для настольных ПК и ноутбуков Windows 8.1 Professional (к договору №58-14 от 10.11.2014).</w:t>
      </w:r>
    </w:p>
    <w:p w:rsidR="00904D27" w:rsidRDefault="00904D27">
      <w:pPr>
        <w:spacing w:line="360" w:lineRule="auto"/>
        <w:ind w:firstLine="709"/>
        <w:jc w:val="both"/>
      </w:pPr>
    </w:p>
    <w:p w:rsidR="00904D27" w:rsidRDefault="001B096D">
      <w:pPr>
        <w:spacing w:line="360" w:lineRule="auto"/>
        <w:ind w:firstLine="709"/>
        <w:jc w:val="both"/>
      </w:pPr>
      <w:r>
        <w:t>6. Фонд оценочных средств для проведения промежуточной аттестации обучающихся по дисциплине представлен в Приложении 1.</w:t>
      </w:r>
    </w:p>
    <w:p w:rsidR="00904D27" w:rsidRDefault="001B096D">
      <w:pPr>
        <w:spacing w:line="360" w:lineRule="auto"/>
        <w:ind w:firstLine="709"/>
        <w:jc w:val="both"/>
      </w:pPr>
      <w:r>
        <w:t>Целью создания фонда о</w:t>
      </w:r>
      <w:r>
        <w:t>ценочных средств (ФОС) является установление соответствия уровня подготовки обучающихся на этапе обучения требованиям рабочей программы дисциплины, установление в ходе аттестационных испытаний выпускников факта соответствия (несоответствия) уровня их подго</w:t>
      </w:r>
      <w:r>
        <w:t>товки требованиям соответствующего ФГОС ВО.</w:t>
      </w:r>
    </w:p>
    <w:p w:rsidR="00904D27" w:rsidRDefault="001B096D">
      <w:pPr>
        <w:spacing w:line="360" w:lineRule="auto"/>
        <w:ind w:firstLine="709"/>
        <w:jc w:val="both"/>
      </w:pPr>
      <w:r>
        <w:t>Задачи ФОС:</w:t>
      </w:r>
    </w:p>
    <w:p w:rsidR="00904D27" w:rsidRDefault="001B096D">
      <w:pPr>
        <w:spacing w:line="360" w:lineRule="auto"/>
        <w:ind w:firstLine="709"/>
        <w:jc w:val="both"/>
      </w:pPr>
      <w:r>
        <w:lastRenderedPageBreak/>
        <w:t>- контроль и управление процессом приобретения студентами необходимых знаний,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904D27" w:rsidRDefault="001B096D">
      <w:pPr>
        <w:spacing w:line="360" w:lineRule="auto"/>
        <w:ind w:firstLine="709"/>
        <w:jc w:val="both"/>
      </w:pPr>
      <w:r>
        <w:t xml:space="preserve">- </w:t>
      </w:r>
      <w:r>
        <w:t>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904D27" w:rsidRDefault="001B096D">
      <w:pPr>
        <w:spacing w:line="360" w:lineRule="auto"/>
        <w:ind w:firstLine="709"/>
      </w:pPr>
      <w:r>
        <w:t>- проверка качества формирования компетенций у обучающихся;</w:t>
      </w:r>
    </w:p>
    <w:p w:rsidR="00904D27" w:rsidRDefault="001B096D">
      <w:pPr>
        <w:spacing w:line="360" w:lineRule="auto"/>
        <w:ind w:firstLine="709"/>
      </w:pPr>
      <w:r>
        <w:t>- оценка уровня сформированности компетенций выпускника.</w:t>
      </w:r>
    </w:p>
    <w:p w:rsidR="00904D27" w:rsidRDefault="00904D27">
      <w:pPr>
        <w:spacing w:line="360" w:lineRule="auto"/>
        <w:ind w:firstLine="709"/>
      </w:pPr>
    </w:p>
    <w:p w:rsidR="00904D27" w:rsidRDefault="001B096D">
      <w:pPr>
        <w:spacing w:line="360" w:lineRule="auto"/>
        <w:ind w:firstLine="709"/>
      </w:pPr>
      <w:r>
        <w:t>7. Описание материально-технической базы, необходимой для осуществления образовательного процесса по дисциплине</w:t>
      </w:r>
    </w:p>
    <w:p w:rsidR="00904D27" w:rsidRDefault="001B096D">
      <w:pPr>
        <w:spacing w:line="360" w:lineRule="auto"/>
        <w:ind w:firstLine="709"/>
      </w:pPr>
      <w:r>
        <w:t>- компьютер/ноутбук, с пре</w:t>
      </w:r>
      <w:r>
        <w:t>дустановленными пакетами ПО общего назначения (текстовые редакторы, графические редакторы, редакторы презентаций) и выходом в Интернет с доступом к электронным базам данных;</w:t>
      </w:r>
    </w:p>
    <w:p w:rsidR="00904D27" w:rsidRDefault="001B096D">
      <w:pPr>
        <w:spacing w:line="360" w:lineRule="auto"/>
        <w:ind w:firstLine="709"/>
      </w:pPr>
      <w:r>
        <w:t>- презентационная техника (проектор, экран).</w:t>
      </w:r>
    </w:p>
    <w:p w:rsidR="00904D27" w:rsidRDefault="00904D27">
      <w:pPr>
        <w:spacing w:line="360" w:lineRule="auto"/>
        <w:ind w:firstLine="709"/>
      </w:pPr>
    </w:p>
    <w:p w:rsidR="00904D27" w:rsidRDefault="001B096D">
      <w:pPr>
        <w:spacing w:line="360" w:lineRule="auto"/>
        <w:ind w:firstLine="709"/>
      </w:pPr>
      <w:r>
        <w:t>8. Методические указания для обучающ</w:t>
      </w:r>
      <w:r>
        <w:t>ихся по освоению дисциплины представлены в Приложении 2.</w:t>
      </w:r>
    </w:p>
    <w:p w:rsidR="00904D27" w:rsidRDefault="001B096D">
      <w:pPr>
        <w:spacing w:line="360" w:lineRule="auto"/>
        <w:ind w:left="567" w:firstLine="709"/>
        <w:jc w:val="both"/>
        <w:rPr>
          <w:b/>
        </w:rPr>
      </w:pPr>
      <w:r>
        <w:rPr>
          <w:b/>
        </w:rPr>
        <w:t>Общие рекомендации</w:t>
      </w:r>
    </w:p>
    <w:p w:rsidR="00904D27" w:rsidRDefault="001B096D">
      <w:pPr>
        <w:spacing w:line="360" w:lineRule="auto"/>
        <w:ind w:left="567" w:firstLine="709"/>
        <w:jc w:val="both"/>
      </w:pPr>
      <w:r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</w:t>
      </w:r>
      <w:r>
        <w:t xml:space="preserve"> активное, творческое участие студента путем планомерной, повседневной работы.</w:t>
      </w:r>
    </w:p>
    <w:p w:rsidR="00904D27" w:rsidRDefault="001B096D">
      <w:pPr>
        <w:spacing w:line="360" w:lineRule="auto"/>
        <w:ind w:left="567" w:firstLine="709"/>
        <w:jc w:val="both"/>
        <w:rPr>
          <w:b/>
        </w:rPr>
      </w:pPr>
      <w:r>
        <w:rPr>
          <w:b/>
        </w:rPr>
        <w:t>Работа с конспектом лекций</w:t>
      </w:r>
    </w:p>
    <w:p w:rsidR="00904D27" w:rsidRDefault="001B096D">
      <w:pPr>
        <w:spacing w:line="360" w:lineRule="auto"/>
        <w:ind w:left="567" w:firstLine="709"/>
        <w:jc w:val="both"/>
      </w:pPr>
      <w:r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</w:t>
      </w:r>
      <w:r>
        <w:t xml:space="preserve">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904D27" w:rsidRDefault="001B096D">
      <w:pPr>
        <w:spacing w:line="360" w:lineRule="auto"/>
        <w:ind w:left="567" w:firstLine="709"/>
        <w:jc w:val="both"/>
      </w:pPr>
      <w:r>
        <w:t>Регулярно отводите время для повторени</w:t>
      </w:r>
      <w:r>
        <w:t>я пройденного материала, проверяя свои знания, умения и навыки по контрольным вопросам.</w:t>
      </w:r>
    </w:p>
    <w:p w:rsidR="00904D27" w:rsidRDefault="00904D27">
      <w:pPr>
        <w:jc w:val="right"/>
      </w:pPr>
    </w:p>
    <w:p w:rsidR="00904D27" w:rsidRDefault="00904D27">
      <w:pPr>
        <w:jc w:val="right"/>
      </w:pPr>
    </w:p>
    <w:p w:rsidR="00904D27" w:rsidRDefault="00904D27">
      <w:pPr>
        <w:jc w:val="right"/>
      </w:pPr>
    </w:p>
    <w:p w:rsidR="00904D27" w:rsidRDefault="00904D27">
      <w:pPr>
        <w:jc w:val="right"/>
      </w:pPr>
    </w:p>
    <w:p w:rsidR="00904D27" w:rsidRDefault="00904D27">
      <w:pPr>
        <w:jc w:val="right"/>
      </w:pPr>
    </w:p>
    <w:p w:rsidR="00904D27" w:rsidRDefault="00904D27">
      <w:pPr>
        <w:jc w:val="right"/>
      </w:pPr>
    </w:p>
    <w:p w:rsidR="00904D27" w:rsidRDefault="00904D27">
      <w:pPr>
        <w:jc w:val="right"/>
      </w:pPr>
    </w:p>
    <w:p w:rsidR="00904D27" w:rsidRDefault="00904D27">
      <w:pPr>
        <w:jc w:val="right"/>
      </w:pPr>
    </w:p>
    <w:p w:rsidR="00904D27" w:rsidRDefault="001B096D">
      <w:pPr>
        <w:spacing w:before="240" w:after="240" w:line="276" w:lineRule="auto"/>
        <w:ind w:left="1420" w:hanging="360"/>
        <w:jc w:val="center"/>
        <w:rPr>
          <w:b/>
        </w:rPr>
      </w:pPr>
      <w:r>
        <w:rPr>
          <w:b/>
          <w:sz w:val="28"/>
          <w:szCs w:val="28"/>
        </w:rPr>
        <w:t>9.</w:t>
      </w:r>
      <w:r>
        <w:rPr>
          <w:sz w:val="14"/>
          <w:szCs w:val="14"/>
        </w:rPr>
        <w:t xml:space="preserve">     </w:t>
      </w:r>
      <w:r>
        <w:rPr>
          <w:b/>
        </w:rPr>
        <w:t>ЛИСТ АКТУАЛИЗАЦИИ</w:t>
      </w:r>
    </w:p>
    <w:p w:rsidR="00904D27" w:rsidRDefault="001B096D">
      <w:pPr>
        <w:spacing w:before="240" w:after="240" w:line="276" w:lineRule="auto"/>
      </w:pPr>
      <w:r>
        <w:t xml:space="preserve"> ______/______ учебный год</w:t>
      </w:r>
    </w:p>
    <w:p w:rsidR="00904D27" w:rsidRDefault="001B096D">
      <w:pPr>
        <w:spacing w:before="240" w:after="240" w:line="276" w:lineRule="auto"/>
      </w:pPr>
      <w:r>
        <w:t>В рабочую программу вносятся следующие изменения:</w:t>
      </w:r>
    </w:p>
    <w:p w:rsidR="00904D27" w:rsidRDefault="001B096D">
      <w:pPr>
        <w:spacing w:before="240" w:after="240"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</w:t>
      </w:r>
    </w:p>
    <w:p w:rsidR="00904D27" w:rsidRDefault="001B096D">
      <w:pPr>
        <w:spacing w:before="240" w:after="240" w:line="276" w:lineRule="auto"/>
      </w:pPr>
      <w:r>
        <w:t>ФОС обновлен</w:t>
      </w:r>
    </w:p>
    <w:p w:rsidR="00904D27" w:rsidRDefault="001B096D">
      <w:pPr>
        <w:spacing w:before="240" w:after="240" w:line="276" w:lineRule="auto"/>
      </w:pPr>
      <w:r>
        <w:t>Рабочая программа рассмотрена на заседании кафедры________________________________</w:t>
      </w:r>
    </w:p>
    <w:p w:rsidR="00904D27" w:rsidRDefault="001B096D">
      <w:pPr>
        <w:spacing w:before="240" w:after="240" w:line="276" w:lineRule="auto"/>
      </w:pPr>
      <w:r>
        <w:t>протокол №___________от ________________</w:t>
      </w:r>
    </w:p>
    <w:p w:rsidR="00904D27" w:rsidRDefault="001B096D">
      <w:pPr>
        <w:spacing w:before="240" w:after="240" w:line="276" w:lineRule="auto"/>
      </w:pPr>
      <w:r>
        <w:t>Заведующий кафедрой ______________________________________</w:t>
      </w:r>
      <w:r>
        <w:t>_____________________</w:t>
      </w:r>
    </w:p>
    <w:p w:rsidR="00904D27" w:rsidRDefault="001B096D">
      <w:pPr>
        <w:spacing w:before="240" w:after="240" w:line="276" w:lineRule="auto"/>
      </w:pPr>
      <w:r>
        <w:t>"_____"______________ 20 ____г.</w:t>
      </w:r>
    </w:p>
    <w:p w:rsidR="00904D27" w:rsidRDefault="00904D27">
      <w:pPr>
        <w:spacing w:before="240" w:after="240" w:line="276" w:lineRule="auto"/>
      </w:pPr>
    </w:p>
    <w:p w:rsidR="00904D27" w:rsidRDefault="00904D27">
      <w:pPr>
        <w:spacing w:before="240" w:after="240" w:line="276" w:lineRule="auto"/>
      </w:pPr>
    </w:p>
    <w:p w:rsidR="00904D27" w:rsidRDefault="00904D27">
      <w:pPr>
        <w:spacing w:before="240" w:after="240" w:line="276" w:lineRule="auto"/>
      </w:pPr>
    </w:p>
    <w:p w:rsidR="00904D27" w:rsidRDefault="001B096D">
      <w:pPr>
        <w:spacing w:before="240" w:after="240" w:line="276" w:lineRule="auto"/>
      </w:pPr>
      <w:r>
        <w:t>______/______ учебный год</w:t>
      </w:r>
    </w:p>
    <w:p w:rsidR="00904D27" w:rsidRDefault="001B096D">
      <w:pPr>
        <w:spacing w:before="240" w:after="240" w:line="276" w:lineRule="auto"/>
      </w:pPr>
      <w:r>
        <w:t>В рабочую программу вносятся следующие изменения:</w:t>
      </w:r>
    </w:p>
    <w:p w:rsidR="00904D27" w:rsidRDefault="001B096D">
      <w:pPr>
        <w:spacing w:before="240" w:after="240" w:line="276" w:lineRule="auto"/>
      </w:pPr>
      <w:r>
        <w:t>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</w:t>
      </w:r>
    </w:p>
    <w:p w:rsidR="00904D27" w:rsidRDefault="001B096D">
      <w:pPr>
        <w:spacing w:before="240" w:after="240" w:line="276" w:lineRule="auto"/>
      </w:pPr>
      <w:r>
        <w:t>ФОС обновлен</w:t>
      </w:r>
    </w:p>
    <w:p w:rsidR="00904D27" w:rsidRDefault="001B096D">
      <w:pPr>
        <w:spacing w:before="240" w:after="240" w:line="276" w:lineRule="auto"/>
      </w:pPr>
      <w:r>
        <w:t>Рабочая программа рассмотрена на заседании кафедр</w:t>
      </w:r>
      <w:r>
        <w:t>ы________________________________</w:t>
      </w:r>
    </w:p>
    <w:p w:rsidR="00904D27" w:rsidRDefault="001B096D">
      <w:pPr>
        <w:spacing w:before="240" w:after="240" w:line="276" w:lineRule="auto"/>
      </w:pPr>
      <w:r>
        <w:t>протокол №___________от ________________</w:t>
      </w:r>
    </w:p>
    <w:p w:rsidR="00904D27" w:rsidRDefault="001B096D">
      <w:pPr>
        <w:spacing w:before="240" w:after="240" w:line="276" w:lineRule="auto"/>
      </w:pPr>
      <w:r>
        <w:t>Заведующий кафедрой ___________________________________________________________</w:t>
      </w:r>
    </w:p>
    <w:p w:rsidR="00904D27" w:rsidRDefault="001B096D">
      <w:pPr>
        <w:spacing w:before="240" w:after="240" w:line="276" w:lineRule="auto"/>
      </w:pPr>
      <w:r>
        <w:t>"_____"______________ 20 ____г.</w:t>
      </w:r>
    </w:p>
    <w:p w:rsidR="00904D27" w:rsidRDefault="00904D27">
      <w:pPr>
        <w:spacing w:before="240" w:after="240" w:line="276" w:lineRule="auto"/>
      </w:pPr>
    </w:p>
    <w:p w:rsidR="00904D27" w:rsidRDefault="00904D27">
      <w:pPr>
        <w:spacing w:before="240" w:after="240" w:line="276" w:lineRule="auto"/>
      </w:pPr>
    </w:p>
    <w:p w:rsidR="00904D27" w:rsidRDefault="001B096D">
      <w:pPr>
        <w:spacing w:before="240" w:after="240" w:line="276" w:lineRule="auto"/>
      </w:pPr>
      <w:r>
        <w:lastRenderedPageBreak/>
        <w:t>______/______ учебный год</w:t>
      </w:r>
    </w:p>
    <w:p w:rsidR="00904D27" w:rsidRDefault="001B096D">
      <w:pPr>
        <w:spacing w:before="240" w:after="240" w:line="276" w:lineRule="auto"/>
      </w:pPr>
      <w:r>
        <w:t>В рабочую программу вносятся следующие из</w:t>
      </w:r>
      <w:r>
        <w:t>менения:</w:t>
      </w:r>
    </w:p>
    <w:p w:rsidR="00904D27" w:rsidRDefault="001B096D">
      <w:pPr>
        <w:spacing w:before="240" w:after="240"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</w:t>
      </w:r>
    </w:p>
    <w:p w:rsidR="00904D27" w:rsidRDefault="001B096D">
      <w:pPr>
        <w:spacing w:before="240" w:after="240" w:line="276" w:lineRule="auto"/>
      </w:pPr>
      <w:r>
        <w:t>ФОС обновлен</w:t>
      </w:r>
    </w:p>
    <w:p w:rsidR="00904D27" w:rsidRDefault="001B096D">
      <w:pPr>
        <w:spacing w:before="240" w:after="240" w:line="276" w:lineRule="auto"/>
      </w:pPr>
      <w:r>
        <w:t>Рабочая программа рассмотрена на заседании кафедры________________________________</w:t>
      </w:r>
    </w:p>
    <w:p w:rsidR="00904D27" w:rsidRDefault="001B096D">
      <w:pPr>
        <w:spacing w:before="240" w:after="240" w:line="276" w:lineRule="auto"/>
      </w:pPr>
      <w:r>
        <w:t>протокол №___________от ________________</w:t>
      </w:r>
    </w:p>
    <w:p w:rsidR="00904D27" w:rsidRDefault="001B096D">
      <w:pPr>
        <w:spacing w:before="240" w:after="240" w:line="276" w:lineRule="auto"/>
      </w:pPr>
      <w:r>
        <w:t>Заведующий кафедрой _____________________________</w:t>
      </w:r>
      <w:r>
        <w:t>______________________________</w:t>
      </w:r>
    </w:p>
    <w:p w:rsidR="00904D27" w:rsidRDefault="001B096D">
      <w:pPr>
        <w:spacing w:before="240" w:after="240" w:line="276" w:lineRule="auto"/>
      </w:pPr>
      <w:r>
        <w:t>"_____"______________ 20 ____г.</w:t>
      </w:r>
    </w:p>
    <w:p w:rsidR="00904D27" w:rsidRDefault="001B096D">
      <w:pPr>
        <w:jc w:val="right"/>
      </w:pPr>
      <w:r>
        <w:br w:type="page"/>
      </w:r>
      <w:r>
        <w:lastRenderedPageBreak/>
        <w:t>Приложение 1</w:t>
      </w:r>
    </w:p>
    <w:p w:rsidR="00904D27" w:rsidRDefault="001B096D">
      <w:pPr>
        <w:jc w:val="center"/>
        <w:rPr>
          <w:b/>
        </w:rPr>
      </w:pPr>
      <w:r>
        <w:rPr>
          <w:b/>
        </w:rPr>
        <w:t>МИНОБРНАУКИ РОССИИ</w:t>
      </w:r>
    </w:p>
    <w:p w:rsidR="00904D27" w:rsidRDefault="001B096D">
      <w:pPr>
        <w:jc w:val="center"/>
      </w:pPr>
      <w:r>
        <w:t xml:space="preserve">Федеральное государственное бюджетное </w:t>
      </w:r>
    </w:p>
    <w:p w:rsidR="00904D27" w:rsidRDefault="001B096D">
      <w:pPr>
        <w:jc w:val="center"/>
      </w:pPr>
      <w:r>
        <w:t xml:space="preserve">образовательное учреждение высшего образования </w:t>
      </w:r>
    </w:p>
    <w:p w:rsidR="00904D27" w:rsidRDefault="001B09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«Ухтинский государственный технический университет»</w:t>
      </w:r>
    </w:p>
    <w:p w:rsidR="00904D27" w:rsidRDefault="001B09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ФГБОУ ВО «УГТУ»</w:t>
      </w:r>
    </w:p>
    <w:p w:rsidR="00904D27" w:rsidRDefault="00904D27">
      <w:pPr>
        <w:jc w:val="center"/>
        <w:rPr>
          <w:b/>
          <w:sz w:val="28"/>
          <w:szCs w:val="28"/>
        </w:rPr>
      </w:pPr>
    </w:p>
    <w:p w:rsidR="00904D27" w:rsidRDefault="00904D27">
      <w:pPr>
        <w:jc w:val="center"/>
        <w:rPr>
          <w:b/>
          <w:sz w:val="28"/>
          <w:szCs w:val="28"/>
        </w:rPr>
      </w:pPr>
    </w:p>
    <w:p w:rsidR="00904D27" w:rsidRDefault="00904D27">
      <w:pPr>
        <w:jc w:val="center"/>
        <w:rPr>
          <w:b/>
          <w:sz w:val="28"/>
          <w:szCs w:val="28"/>
        </w:rPr>
      </w:pPr>
    </w:p>
    <w:p w:rsidR="00904D27" w:rsidRDefault="001B096D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 Технологический</w:t>
      </w:r>
    </w:p>
    <w:p w:rsidR="00904D27" w:rsidRDefault="001B096D">
      <w:pPr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</w:t>
      </w:r>
    </w:p>
    <w:p w:rsidR="00904D27" w:rsidRDefault="001B096D">
      <w:pPr>
        <w:keepNext/>
        <w:spacing w:before="240" w:after="60"/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Кафедра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>ЭиМ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04D27" w:rsidRDefault="00904D27">
      <w:pPr>
        <w:keepNext/>
        <w:spacing w:before="240" w:after="60"/>
        <w:jc w:val="center"/>
        <w:rPr>
          <w:rFonts w:ascii="Calibri" w:eastAsia="Calibri" w:hAnsi="Calibri" w:cs="Calibri"/>
          <w:sz w:val="28"/>
          <w:szCs w:val="28"/>
        </w:rPr>
      </w:pPr>
    </w:p>
    <w:p w:rsidR="00904D27" w:rsidRDefault="00904D27"/>
    <w:p w:rsidR="00904D27" w:rsidRDefault="00904D27">
      <w:pPr>
        <w:jc w:val="center"/>
        <w:rPr>
          <w:b/>
          <w:sz w:val="36"/>
          <w:szCs w:val="36"/>
        </w:rPr>
      </w:pPr>
    </w:p>
    <w:p w:rsidR="00904D27" w:rsidRDefault="001B096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ФОНД ОЦЕНОЧНЫХ СРЕДСТВ</w:t>
      </w:r>
    </w:p>
    <w:p w:rsidR="00904D27" w:rsidRDefault="001B096D">
      <w:pPr>
        <w:keepNext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ДИСЦИПЛИНЕ</w:t>
      </w:r>
    </w:p>
    <w:p w:rsidR="00904D27" w:rsidRDefault="001B096D">
      <w:pPr>
        <w:keepNext/>
        <w:spacing w:before="240" w:after="60" w:line="360" w:lineRule="auto"/>
        <w:ind w:left="284" w:hanging="141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Проектирование электротехнических устройств</w:t>
      </w:r>
    </w:p>
    <w:p w:rsidR="00904D27" w:rsidRDefault="00904D27">
      <w:pPr>
        <w:spacing w:line="360" w:lineRule="auto"/>
        <w:jc w:val="center"/>
        <w:rPr>
          <w:sz w:val="28"/>
          <w:szCs w:val="28"/>
          <w:vertAlign w:val="superscript"/>
        </w:rPr>
      </w:pPr>
    </w:p>
    <w:p w:rsidR="00904D27" w:rsidRDefault="001B096D">
      <w:pPr>
        <w:jc w:val="center"/>
        <w:rPr>
          <w:sz w:val="28"/>
          <w:szCs w:val="28"/>
          <w:u w:val="single"/>
          <w:vertAlign w:val="superscript"/>
        </w:rPr>
      </w:pPr>
      <w:r>
        <w:rPr>
          <w:sz w:val="28"/>
          <w:szCs w:val="28"/>
          <w:u w:val="single"/>
        </w:rPr>
        <w:t>13.03.02  Электроэнергетика и электротехника</w:t>
      </w:r>
    </w:p>
    <w:p w:rsidR="00904D27" w:rsidRDefault="00904D27">
      <w:pPr>
        <w:spacing w:line="360" w:lineRule="auto"/>
        <w:jc w:val="center"/>
        <w:rPr>
          <w:sz w:val="28"/>
          <w:szCs w:val="28"/>
          <w:vertAlign w:val="superscript"/>
        </w:rPr>
      </w:pPr>
    </w:p>
    <w:p w:rsidR="00904D27" w:rsidRDefault="001B096D">
      <w:pPr>
        <w:spacing w:line="360" w:lineRule="auto"/>
        <w:ind w:firstLine="567"/>
        <w:jc w:val="center"/>
        <w:rPr>
          <w:sz w:val="28"/>
          <w:szCs w:val="28"/>
          <w:vertAlign w:val="superscript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>Электропривод и автоматика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vertAlign w:val="superscript"/>
        </w:rPr>
        <w:t xml:space="preserve"> </w:t>
      </w:r>
    </w:p>
    <w:p w:rsidR="00904D27" w:rsidRDefault="001B096D">
      <w:pPr>
        <w:ind w:firstLine="567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>бакалавр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04D27" w:rsidRDefault="001B096D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квалификация (степень) выпускника</w:t>
      </w: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1B096D">
      <w:pPr>
        <w:tabs>
          <w:tab w:val="left" w:pos="0"/>
        </w:tabs>
        <w:spacing w:line="360" w:lineRule="auto"/>
        <w:rPr>
          <w:b/>
        </w:rPr>
      </w:pPr>
      <w:r>
        <w:br w:type="page"/>
      </w:r>
      <w:r>
        <w:rPr>
          <w:b/>
        </w:rPr>
        <w:lastRenderedPageBreak/>
        <w:t xml:space="preserve"> </w:t>
      </w:r>
    </w:p>
    <w:p w:rsidR="00904D27" w:rsidRDefault="001B096D">
      <w:pPr>
        <w:numPr>
          <w:ilvl w:val="0"/>
          <w:numId w:val="3"/>
        </w:numPr>
        <w:jc w:val="center"/>
        <w:rPr>
          <w:b/>
        </w:rPr>
      </w:pPr>
      <w:r>
        <w:rPr>
          <w:b/>
        </w:rPr>
        <w:t>Перечень компетенций и этапы их формирования</w:t>
      </w:r>
    </w:p>
    <w:p w:rsidR="00904D27" w:rsidRDefault="00904D27">
      <w:pPr>
        <w:ind w:left="720"/>
        <w:rPr>
          <w:b/>
        </w:rPr>
      </w:pPr>
    </w:p>
    <w:tbl>
      <w:tblPr>
        <w:tblStyle w:val="affc"/>
        <w:tblW w:w="104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68"/>
        <w:gridCol w:w="2511"/>
        <w:gridCol w:w="5141"/>
      </w:tblGrid>
      <w:tr w:rsidR="00904D27">
        <w:trPr>
          <w:trHeight w:val="989"/>
          <w:tblHeader/>
        </w:trPr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Этапы формирования компетенции (тема дисциплины)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Дескрипторные характеристики компетенции (основные признаки)</w:t>
            </w:r>
          </w:p>
        </w:tc>
      </w:tr>
      <w:tr w:rsidR="00904D27">
        <w:trPr>
          <w:trHeight w:val="3743"/>
          <w:tblHeader/>
        </w:trPr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ПК-1–Способность участвовать  в проектировании электрического привода, автоматики механизмов и технологических комплексов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Тема 3</w:t>
            </w:r>
          </w:p>
          <w:p w:rsidR="00904D27" w:rsidRDefault="001B096D">
            <w:pPr>
              <w:jc w:val="center"/>
            </w:pPr>
            <w:r>
              <w:t>Тема 4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rPr>
                <w:i/>
              </w:rPr>
            </w:pPr>
            <w:r>
              <w:rPr>
                <w:i/>
              </w:rPr>
              <w:t xml:space="preserve">знать: </w:t>
            </w:r>
          </w:p>
          <w:p w:rsidR="00904D27" w:rsidRDefault="001B096D">
            <w:r>
              <w:t>требования, предъявляемые стандартами, техническими условиями и другими нормативными документами к проектам элек</w:t>
            </w:r>
            <w:r>
              <w:t>троэнергетических и электротехнических систем.</w:t>
            </w:r>
          </w:p>
          <w:p w:rsidR="00904D27" w:rsidRDefault="001B096D">
            <w:pPr>
              <w:rPr>
                <w:i/>
              </w:rPr>
            </w:pPr>
            <w:r>
              <w:rPr>
                <w:i/>
              </w:rPr>
              <w:t xml:space="preserve">уметь: </w:t>
            </w:r>
          </w:p>
          <w:p w:rsidR="00904D27" w:rsidRDefault="001B096D">
            <w:r>
              <w:t>осуществлять сбор и анализ исходных данных для проектирования, проводить предварительное технико-экономическое обоснование проектных расчетов.</w:t>
            </w:r>
          </w:p>
          <w:p w:rsidR="00904D27" w:rsidRDefault="001B096D">
            <w:pPr>
              <w:rPr>
                <w:i/>
              </w:rPr>
            </w:pPr>
            <w:r>
              <w:rPr>
                <w:i/>
              </w:rPr>
              <w:t xml:space="preserve">владеть: </w:t>
            </w:r>
          </w:p>
          <w:p w:rsidR="00904D27" w:rsidRDefault="001B096D">
            <w:r>
              <w:t>навыками использования стандартных средств автом</w:t>
            </w:r>
            <w:r>
              <w:t>атизированного проектирования электроэнергетических и электротехнических систем и их компонентов.</w:t>
            </w:r>
          </w:p>
        </w:tc>
      </w:tr>
      <w:tr w:rsidR="00904D27">
        <w:trPr>
          <w:trHeight w:val="989"/>
          <w:tblHeader/>
        </w:trPr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ПК-1–Способность участвовать  в проектировании электрического привода, автоматики механизмов и технологических комплексов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Тема 5</w:t>
            </w:r>
          </w:p>
          <w:p w:rsidR="00904D27" w:rsidRDefault="001B096D">
            <w:pPr>
              <w:jc w:val="center"/>
            </w:pPr>
            <w:r>
              <w:t>Тема 6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rPr>
                <w:i/>
              </w:rPr>
            </w:pPr>
            <w:r>
              <w:rPr>
                <w:i/>
              </w:rPr>
              <w:t xml:space="preserve">знать: </w:t>
            </w:r>
          </w:p>
          <w:p w:rsidR="00904D27" w:rsidRDefault="001B096D">
            <w:r>
              <w:t>основные технические и технико-экономические показатели, применяемые для обоснования технических решений в области электроэнергетики и электротехники.</w:t>
            </w:r>
          </w:p>
          <w:p w:rsidR="00904D27" w:rsidRDefault="001B096D">
            <w:pPr>
              <w:rPr>
                <w:i/>
              </w:rPr>
            </w:pPr>
            <w:r>
              <w:rPr>
                <w:i/>
              </w:rPr>
              <w:t xml:space="preserve">уметь: </w:t>
            </w:r>
          </w:p>
          <w:p w:rsidR="00904D27" w:rsidRDefault="001B096D">
            <w:r>
              <w:t>обосновывать принятие конкретного технического решения.</w:t>
            </w:r>
          </w:p>
          <w:p w:rsidR="00904D27" w:rsidRDefault="001B096D">
            <w:pPr>
              <w:rPr>
                <w:i/>
              </w:rPr>
            </w:pPr>
            <w:r>
              <w:rPr>
                <w:i/>
              </w:rPr>
              <w:t xml:space="preserve">владеть: </w:t>
            </w:r>
          </w:p>
          <w:p w:rsidR="00904D27" w:rsidRDefault="001B096D">
            <w:r>
              <w:t>практическими навыками составле</w:t>
            </w:r>
            <w:r>
              <w:t>ния технико-экономического обоснования проектов  в области электроэнергетики и электротехники.</w:t>
            </w:r>
          </w:p>
        </w:tc>
      </w:tr>
    </w:tbl>
    <w:p w:rsidR="00904D27" w:rsidRDefault="001B096D">
      <w:pPr>
        <w:numPr>
          <w:ilvl w:val="0"/>
          <w:numId w:val="3"/>
        </w:numPr>
        <w:tabs>
          <w:tab w:val="left" w:pos="993"/>
        </w:tabs>
        <w:spacing w:line="276" w:lineRule="auto"/>
        <w:jc w:val="center"/>
        <w:rPr>
          <w:b/>
        </w:rPr>
      </w:pPr>
      <w:r>
        <w:br w:type="page"/>
      </w:r>
      <w:r>
        <w:rPr>
          <w:b/>
        </w:rPr>
        <w:lastRenderedPageBreak/>
        <w:t>Паспорт фонда оценочных средств</w:t>
      </w:r>
    </w:p>
    <w:p w:rsidR="00904D27" w:rsidRDefault="00904D27">
      <w:pPr>
        <w:tabs>
          <w:tab w:val="left" w:pos="993"/>
        </w:tabs>
        <w:spacing w:after="200" w:line="276" w:lineRule="auto"/>
        <w:jc w:val="both"/>
      </w:pPr>
    </w:p>
    <w:tbl>
      <w:tblPr>
        <w:tblStyle w:val="affd"/>
        <w:tblW w:w="104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88"/>
        <w:gridCol w:w="1843"/>
        <w:gridCol w:w="1984"/>
        <w:gridCol w:w="2822"/>
      </w:tblGrid>
      <w:tr w:rsidR="00904D27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№ п/п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Контролируемые дидактические единицы (разделы, темы) дисциплины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ind w:left="-146" w:right="-108"/>
              <w:jc w:val="center"/>
            </w:pPr>
            <w:r>
              <w:t xml:space="preserve">Код контролируемой компетенции </w:t>
            </w:r>
          </w:p>
          <w:p w:rsidR="00904D27" w:rsidRDefault="001B096D">
            <w:pPr>
              <w:ind w:left="-146" w:right="-108"/>
              <w:jc w:val="center"/>
              <w:rPr>
                <w:sz w:val="20"/>
                <w:szCs w:val="20"/>
              </w:rPr>
            </w:pPr>
            <w:r>
              <w:t>(или ее части)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Форма контроля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 xml:space="preserve">Наименование </w:t>
            </w:r>
          </w:p>
          <w:p w:rsidR="00904D27" w:rsidRDefault="001B096D">
            <w:pPr>
              <w:jc w:val="center"/>
            </w:pPr>
            <w:r>
              <w:t>оценочного средства</w:t>
            </w:r>
          </w:p>
        </w:tc>
      </w:tr>
      <w:tr w:rsidR="00904D27">
        <w:trPr>
          <w:trHeight w:val="381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D27" w:rsidRDefault="001B096D">
            <w:pPr>
              <w:spacing w:after="200" w:line="276" w:lineRule="auto"/>
              <w:ind w:left="57" w:right="-135"/>
            </w:pPr>
            <w:r>
              <w:t>1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D27" w:rsidRDefault="001B096D">
            <w:r>
              <w:t>Тема 1</w:t>
            </w:r>
          </w:p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Низковольные электротехнические устройства.</w:t>
            </w:r>
          </w:p>
          <w:p w:rsidR="00904D27" w:rsidRDefault="001B096D">
            <w:r>
              <w:t>Тема 2</w:t>
            </w:r>
          </w:p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Климатическое и конструктивное исполнение электротехничемких устройств.</w:t>
            </w:r>
          </w:p>
          <w:p w:rsidR="00904D27" w:rsidRDefault="001B096D">
            <w:r>
              <w:t>Тема 3</w:t>
            </w:r>
          </w:p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Электромагнитная совместимоть электротехнических устройств.</w:t>
            </w:r>
          </w:p>
          <w:p w:rsidR="00904D27" w:rsidRDefault="001B096D">
            <w:r>
              <w:t>Тема 4</w:t>
            </w:r>
          </w:p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Режимы работы элекротехнических устройств.</w:t>
            </w:r>
          </w:p>
          <w:p w:rsidR="00904D27" w:rsidRDefault="001B096D">
            <w:r>
              <w:t>Тема 5</w:t>
            </w:r>
          </w:p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узлы и конструкция электротехнических устройств.</w:t>
            </w:r>
          </w:p>
          <w:p w:rsidR="00904D27" w:rsidRDefault="001B096D">
            <w:r>
              <w:t>Тема 6</w:t>
            </w:r>
          </w:p>
          <w:p w:rsidR="00904D27" w:rsidRDefault="001B09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проектной деятельности.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ПК-1</w:t>
            </w:r>
          </w:p>
          <w:p w:rsidR="00904D27" w:rsidRDefault="00904D27">
            <w:pPr>
              <w:spacing w:line="360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Контрольная</w:t>
            </w:r>
          </w:p>
          <w:p w:rsidR="00904D27" w:rsidRDefault="001B096D">
            <w:pPr>
              <w:jc w:val="center"/>
            </w:pPr>
            <w:r>
              <w:t>работа/ РГР,</w:t>
            </w:r>
          </w:p>
          <w:p w:rsidR="00904D27" w:rsidRDefault="001B096D">
            <w:pPr>
              <w:jc w:val="center"/>
            </w:pPr>
            <w:r>
              <w:t>зачет</w:t>
            </w:r>
          </w:p>
          <w:p w:rsidR="00904D27" w:rsidRDefault="00904D27">
            <w:pPr>
              <w:jc w:val="center"/>
            </w:pP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Задание к контрольной работе / РГР</w:t>
            </w:r>
          </w:p>
          <w:p w:rsidR="00904D27" w:rsidRDefault="001B096D">
            <w:pPr>
              <w:jc w:val="center"/>
            </w:pPr>
            <w:r>
              <w:t>Вопросы к зачету</w:t>
            </w:r>
          </w:p>
          <w:p w:rsidR="00904D27" w:rsidRDefault="00904D27">
            <w:pPr>
              <w:jc w:val="center"/>
            </w:pPr>
          </w:p>
        </w:tc>
      </w:tr>
    </w:tbl>
    <w:p w:rsidR="00904D27" w:rsidRDefault="00904D27">
      <w:pPr>
        <w:jc w:val="right"/>
        <w:rPr>
          <w:i/>
          <w:sz w:val="28"/>
          <w:szCs w:val="28"/>
        </w:rPr>
      </w:pPr>
    </w:p>
    <w:p w:rsidR="00904D27" w:rsidRDefault="00904D27">
      <w:pPr>
        <w:tabs>
          <w:tab w:val="left" w:pos="993"/>
        </w:tabs>
        <w:ind w:left="1069"/>
        <w:jc w:val="both"/>
      </w:pPr>
    </w:p>
    <w:p w:rsidR="00904D27" w:rsidRDefault="001B096D">
      <w:pPr>
        <w:numPr>
          <w:ilvl w:val="0"/>
          <w:numId w:val="3"/>
        </w:numPr>
        <w:tabs>
          <w:tab w:val="left" w:pos="993"/>
          <w:tab w:val="left" w:pos="2410"/>
        </w:tabs>
        <w:jc w:val="center"/>
        <w:rPr>
          <w:b/>
        </w:rPr>
      </w:pPr>
      <w:r>
        <w:br w:type="page"/>
      </w:r>
      <w:r>
        <w:rPr>
          <w:b/>
        </w:rPr>
        <w:lastRenderedPageBreak/>
        <w:t>Перечень компетенций и этапы их формирования</w:t>
      </w:r>
    </w:p>
    <w:p w:rsidR="00904D27" w:rsidRDefault="001B096D">
      <w:pPr>
        <w:jc w:val="center"/>
      </w:pPr>
      <w:r>
        <w:tab/>
      </w:r>
    </w:p>
    <w:tbl>
      <w:tblPr>
        <w:tblStyle w:val="affe"/>
        <w:tblW w:w="1042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1"/>
        <w:gridCol w:w="2307"/>
        <w:gridCol w:w="2735"/>
        <w:gridCol w:w="3717"/>
      </w:tblGrid>
      <w:tr w:rsidR="00904D27">
        <w:trPr>
          <w:trHeight w:val="934"/>
          <w:jc w:val="center"/>
        </w:trPr>
        <w:tc>
          <w:tcPr>
            <w:tcW w:w="1661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Код </w:t>
            </w:r>
          </w:p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Показатели </w:t>
            </w:r>
          </w:p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сформированности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3717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</w:tr>
      <w:tr w:rsidR="00904D27">
        <w:trPr>
          <w:trHeight w:val="324"/>
          <w:jc w:val="center"/>
        </w:trPr>
        <w:tc>
          <w:tcPr>
            <w:tcW w:w="1661" w:type="dxa"/>
            <w:vMerge w:val="restart"/>
            <w:shd w:val="clear" w:color="auto" w:fill="auto"/>
          </w:tcPr>
          <w:p w:rsidR="00904D27" w:rsidRDefault="001B096D">
            <w:r>
              <w:t>ПК-1</w:t>
            </w:r>
          </w:p>
          <w:p w:rsidR="00904D27" w:rsidRDefault="00904D27">
            <w:pPr>
              <w:rPr>
                <w:color w:val="FF0000"/>
              </w:rPr>
            </w:pPr>
          </w:p>
        </w:tc>
        <w:tc>
          <w:tcPr>
            <w:tcW w:w="2307" w:type="dxa"/>
            <w:vMerge w:val="restart"/>
            <w:shd w:val="clear" w:color="auto" w:fill="auto"/>
          </w:tcPr>
          <w:p w:rsidR="00904D27" w:rsidRDefault="001B096D">
            <w:r>
              <w:t>Знать</w:t>
            </w:r>
          </w:p>
          <w:p w:rsidR="00904D27" w:rsidRDefault="00904D27"/>
        </w:tc>
        <w:tc>
          <w:tcPr>
            <w:tcW w:w="2735" w:type="dxa"/>
            <w:shd w:val="clear" w:color="auto" w:fill="auto"/>
          </w:tcPr>
          <w:p w:rsidR="00904D27" w:rsidRDefault="001B096D">
            <w:r>
              <w:t>Пороговый уровень (обязательный)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b/>
                <w:color w:val="FF0000"/>
              </w:rPr>
            </w:pPr>
            <w:r>
              <w:t>Управляемые выходные переменные, управляющие и регулирующие воздействия,</w:t>
            </w:r>
          </w:p>
        </w:tc>
      </w:tr>
      <w:tr w:rsidR="00904D27">
        <w:trPr>
          <w:trHeight w:val="324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307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735" w:type="dxa"/>
            <w:shd w:val="clear" w:color="auto" w:fill="auto"/>
          </w:tcPr>
          <w:p w:rsidR="00904D27" w:rsidRDefault="001B096D">
            <w:r>
              <w:t>Повышенный уровень (по отношению к пороговому уровню)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>Статические и динамические свойства технологических  объектов управления</w:t>
            </w:r>
          </w:p>
        </w:tc>
      </w:tr>
      <w:tr w:rsidR="00904D27">
        <w:trPr>
          <w:trHeight w:val="207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307" w:type="dxa"/>
            <w:vMerge w:val="restart"/>
            <w:shd w:val="clear" w:color="auto" w:fill="auto"/>
          </w:tcPr>
          <w:p w:rsidR="00904D27" w:rsidRDefault="001B096D">
            <w:r>
              <w:t>Уметь</w:t>
            </w:r>
          </w:p>
          <w:p w:rsidR="00904D27" w:rsidRDefault="00904D27"/>
        </w:tc>
        <w:tc>
          <w:tcPr>
            <w:tcW w:w="2735" w:type="dxa"/>
            <w:shd w:val="clear" w:color="auto" w:fill="auto"/>
          </w:tcPr>
          <w:p w:rsidR="00904D27" w:rsidRDefault="001B096D">
            <w:r>
              <w:t xml:space="preserve">Пороговый уровень 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>Проектировать простые программные алгоритмы</w:t>
            </w:r>
          </w:p>
        </w:tc>
      </w:tr>
      <w:tr w:rsidR="00904D27">
        <w:trPr>
          <w:trHeight w:val="414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307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735" w:type="dxa"/>
            <w:shd w:val="clear" w:color="auto" w:fill="auto"/>
          </w:tcPr>
          <w:p w:rsidR="00904D27" w:rsidRDefault="001B096D">
            <w:r>
              <w:t xml:space="preserve">Повышенный уровень 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 xml:space="preserve">Реализовывать простые программные алгоритмы с помощью современных средств программирования.               </w:t>
            </w:r>
            <w:r>
              <w:rPr>
                <w:b/>
              </w:rPr>
              <w:t xml:space="preserve">                             </w:t>
            </w:r>
          </w:p>
        </w:tc>
      </w:tr>
      <w:tr w:rsidR="00904D27">
        <w:trPr>
          <w:trHeight w:val="323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307" w:type="dxa"/>
            <w:vMerge w:val="restart"/>
            <w:shd w:val="clear" w:color="auto" w:fill="auto"/>
          </w:tcPr>
          <w:p w:rsidR="00904D27" w:rsidRDefault="001B096D">
            <w:r>
              <w:t>Владеть</w:t>
            </w:r>
          </w:p>
          <w:p w:rsidR="00904D27" w:rsidRDefault="00904D27"/>
        </w:tc>
        <w:tc>
          <w:tcPr>
            <w:tcW w:w="2735" w:type="dxa"/>
            <w:shd w:val="clear" w:color="auto" w:fill="auto"/>
          </w:tcPr>
          <w:p w:rsidR="00904D27" w:rsidRDefault="001B096D">
            <w:r>
              <w:t xml:space="preserve">Пороговый уровень 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>Навыками анализа технологических процессов, как объекта управления.</w:t>
            </w:r>
          </w:p>
        </w:tc>
      </w:tr>
      <w:tr w:rsidR="00904D27">
        <w:trPr>
          <w:trHeight w:val="345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307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735" w:type="dxa"/>
            <w:shd w:val="clear" w:color="auto" w:fill="auto"/>
          </w:tcPr>
          <w:p w:rsidR="00904D27" w:rsidRDefault="001B096D">
            <w:r>
              <w:t xml:space="preserve">Повышенный уровень 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b/>
                <w:color w:val="FF0000"/>
              </w:rPr>
            </w:pPr>
            <w:r>
              <w:t>Навыками выбора функциональных схем их автоматизации.</w:t>
            </w:r>
          </w:p>
        </w:tc>
      </w:tr>
      <w:tr w:rsidR="00904D27">
        <w:trPr>
          <w:trHeight w:val="144"/>
          <w:jc w:val="center"/>
        </w:trPr>
        <w:tc>
          <w:tcPr>
            <w:tcW w:w="1661" w:type="dxa"/>
            <w:vMerge w:val="restart"/>
            <w:shd w:val="clear" w:color="auto" w:fill="auto"/>
          </w:tcPr>
          <w:p w:rsidR="00904D27" w:rsidRDefault="001B096D">
            <w:r>
              <w:t>ПК-1</w:t>
            </w:r>
          </w:p>
          <w:p w:rsidR="00904D27" w:rsidRDefault="00904D27">
            <w:pPr>
              <w:rPr>
                <w:color w:val="FF0000"/>
              </w:rPr>
            </w:pPr>
          </w:p>
        </w:tc>
        <w:tc>
          <w:tcPr>
            <w:tcW w:w="2307" w:type="dxa"/>
            <w:vMerge w:val="restart"/>
            <w:shd w:val="clear" w:color="auto" w:fill="auto"/>
          </w:tcPr>
          <w:p w:rsidR="00904D27" w:rsidRDefault="001B096D">
            <w:r>
              <w:t>Знать</w:t>
            </w:r>
          </w:p>
          <w:p w:rsidR="00904D27" w:rsidRDefault="00904D27"/>
        </w:tc>
        <w:tc>
          <w:tcPr>
            <w:tcW w:w="2735" w:type="dxa"/>
            <w:shd w:val="clear" w:color="auto" w:fill="auto"/>
          </w:tcPr>
          <w:p w:rsidR="00904D27" w:rsidRDefault="001B096D">
            <w:r>
              <w:t>Пороговый уровень (обязательный)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>Основные схемы автоматизации технологических объектов.</w:t>
            </w:r>
          </w:p>
        </w:tc>
      </w:tr>
      <w:tr w:rsidR="00904D27">
        <w:trPr>
          <w:trHeight w:val="144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307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735" w:type="dxa"/>
            <w:shd w:val="clear" w:color="auto" w:fill="auto"/>
          </w:tcPr>
          <w:p w:rsidR="00904D27" w:rsidRDefault="001B096D">
            <w:r>
              <w:t>Повышенный уровень (по отношению к пороговому уровню)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>Основные схемы автоматизации типовых технологических объектов НГП.</w:t>
            </w:r>
          </w:p>
        </w:tc>
      </w:tr>
      <w:tr w:rsidR="00904D27">
        <w:trPr>
          <w:trHeight w:val="144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307" w:type="dxa"/>
            <w:vMerge w:val="restart"/>
            <w:shd w:val="clear" w:color="auto" w:fill="auto"/>
          </w:tcPr>
          <w:p w:rsidR="00904D27" w:rsidRDefault="001B096D">
            <w:r>
              <w:t>Уметь</w:t>
            </w:r>
          </w:p>
          <w:p w:rsidR="00904D27" w:rsidRDefault="00904D27"/>
        </w:tc>
        <w:tc>
          <w:tcPr>
            <w:tcW w:w="2735" w:type="dxa"/>
            <w:shd w:val="clear" w:color="auto" w:fill="auto"/>
          </w:tcPr>
          <w:p w:rsidR="00904D27" w:rsidRDefault="001B096D">
            <w:r>
              <w:t>Пороговый уровень (обязательный)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7"/>
            </w:pPr>
            <w:r>
              <w:t>Выполнять анализ технологических процессов как объектов автоматизации и управления.</w:t>
            </w:r>
          </w:p>
        </w:tc>
      </w:tr>
      <w:tr w:rsidR="00904D27">
        <w:trPr>
          <w:trHeight w:val="144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307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35" w:type="dxa"/>
            <w:shd w:val="clear" w:color="auto" w:fill="auto"/>
          </w:tcPr>
          <w:p w:rsidR="00904D27" w:rsidRDefault="001B096D">
            <w:r>
              <w:t>Повышенный уровень (по отношению к пороговому уровню)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>Выполнять анализ оборудования как объектов автоматизации и управления.</w:t>
            </w:r>
          </w:p>
        </w:tc>
      </w:tr>
      <w:tr w:rsidR="00904D27">
        <w:trPr>
          <w:trHeight w:val="69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307" w:type="dxa"/>
            <w:vMerge w:val="restart"/>
            <w:shd w:val="clear" w:color="auto" w:fill="auto"/>
          </w:tcPr>
          <w:p w:rsidR="00904D27" w:rsidRDefault="001B096D">
            <w:r>
              <w:t>Владеть</w:t>
            </w:r>
          </w:p>
        </w:tc>
        <w:tc>
          <w:tcPr>
            <w:tcW w:w="2735" w:type="dxa"/>
            <w:shd w:val="clear" w:color="auto" w:fill="auto"/>
          </w:tcPr>
          <w:p w:rsidR="00904D27" w:rsidRDefault="001B096D">
            <w:r>
              <w:t>Пороговый уровень (обязательный)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>Навыками оформления результатов исследований.</w:t>
            </w:r>
          </w:p>
        </w:tc>
      </w:tr>
      <w:tr w:rsidR="00904D27">
        <w:trPr>
          <w:trHeight w:val="69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307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735" w:type="dxa"/>
            <w:shd w:val="clear" w:color="auto" w:fill="auto"/>
          </w:tcPr>
          <w:p w:rsidR="00904D27" w:rsidRDefault="001B096D">
            <w:r>
              <w:t>Повышенный уровень (по отношению к пороговому уровню)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>Навыками оформления результатов исследований и принятия соответствующих решений.</w:t>
            </w:r>
          </w:p>
        </w:tc>
      </w:tr>
    </w:tbl>
    <w:p w:rsidR="00904D27" w:rsidRDefault="00904D27">
      <w:pPr>
        <w:ind w:left="360"/>
        <w:jc w:val="center"/>
        <w:rPr>
          <w:b/>
          <w:color w:val="FF0000"/>
          <w:sz w:val="28"/>
          <w:szCs w:val="28"/>
        </w:rPr>
      </w:pPr>
    </w:p>
    <w:p w:rsidR="00904D27" w:rsidRDefault="00904D27">
      <w:pPr>
        <w:tabs>
          <w:tab w:val="left" w:pos="3705"/>
        </w:tabs>
        <w:jc w:val="both"/>
      </w:pPr>
    </w:p>
    <w:p w:rsidR="00904D27" w:rsidRDefault="001B096D">
      <w:pPr>
        <w:tabs>
          <w:tab w:val="left" w:pos="1200"/>
        </w:tabs>
        <w:jc w:val="both"/>
      </w:pPr>
      <w:r>
        <w:tab/>
      </w:r>
    </w:p>
    <w:p w:rsidR="00904D27" w:rsidRDefault="00904D27">
      <w:pPr>
        <w:tabs>
          <w:tab w:val="left" w:pos="1200"/>
        </w:tabs>
        <w:jc w:val="both"/>
      </w:pPr>
    </w:p>
    <w:p w:rsidR="00904D27" w:rsidRDefault="00904D27">
      <w:pPr>
        <w:jc w:val="both"/>
      </w:pPr>
    </w:p>
    <w:p w:rsidR="00904D27" w:rsidRDefault="001B096D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</w:rPr>
      </w:pPr>
      <w:r>
        <w:br w:type="page"/>
      </w:r>
      <w:r>
        <w:rPr>
          <w:b/>
        </w:rPr>
        <w:lastRenderedPageBreak/>
        <w:t>Компетентностно-ориентированные задания (КОЗ)</w:t>
      </w:r>
    </w:p>
    <w:p w:rsidR="00904D27" w:rsidRDefault="00904D27">
      <w:pPr>
        <w:tabs>
          <w:tab w:val="left" w:pos="993"/>
        </w:tabs>
        <w:jc w:val="both"/>
      </w:pPr>
    </w:p>
    <w:p w:rsidR="00904D27" w:rsidRDefault="00904D27">
      <w:pPr>
        <w:ind w:firstLine="709"/>
        <w:jc w:val="both"/>
      </w:pPr>
    </w:p>
    <w:p w:rsidR="00904D27" w:rsidRDefault="001B096D">
      <w:pPr>
        <w:spacing w:line="360" w:lineRule="auto"/>
        <w:ind w:firstLine="709"/>
        <w:jc w:val="both"/>
      </w:pPr>
      <w:r>
        <w:t>Основным средством формирования компетенций ПК-1 выступает компетентностно-ориентированное задание (далее – КОЗ), которое представляет собой комплексное задание, предназначенное для контроля уровня успеваемости студента по дисциплине «</w:t>
      </w:r>
      <w:r>
        <w:rPr>
          <w:b/>
        </w:rPr>
        <w:t>Проектирование электр</w:t>
      </w:r>
      <w:r>
        <w:rPr>
          <w:b/>
        </w:rPr>
        <w:t>отехнических устройств</w:t>
      </w:r>
      <w:r>
        <w:t>».</w:t>
      </w:r>
    </w:p>
    <w:p w:rsidR="00904D27" w:rsidRDefault="001B096D">
      <w:pPr>
        <w:spacing w:line="360" w:lineRule="auto"/>
        <w:ind w:firstLine="720"/>
        <w:jc w:val="both"/>
      </w:pPr>
      <w:r>
        <w:t>Оценка освоения учебной дисциплины осуществляется с использованием следующих форм и методов текущего контроля: контрольная работа / расчетно-графическая работа, зачет.</w:t>
      </w:r>
    </w:p>
    <w:p w:rsidR="00904D27" w:rsidRDefault="00904D27">
      <w:pPr>
        <w:ind w:firstLine="709"/>
        <w:jc w:val="both"/>
      </w:pPr>
    </w:p>
    <w:p w:rsidR="00904D27" w:rsidRDefault="001B096D">
      <w:pPr>
        <w:jc w:val="center"/>
      </w:pPr>
      <w:r>
        <w:br w:type="page"/>
      </w:r>
      <w:r>
        <w:rPr>
          <w:b/>
        </w:rPr>
        <w:lastRenderedPageBreak/>
        <w:t>МИНОБРНАУКИ РОССИИ</w:t>
      </w:r>
    </w:p>
    <w:p w:rsidR="00904D27" w:rsidRDefault="001B096D">
      <w:pPr>
        <w:jc w:val="center"/>
      </w:pPr>
      <w:r>
        <w:t>Федеральное государственное бюджетное обра</w:t>
      </w:r>
      <w:r>
        <w:t xml:space="preserve">зовательное учреждение </w:t>
      </w:r>
    </w:p>
    <w:p w:rsidR="00904D27" w:rsidRDefault="001B096D">
      <w:pPr>
        <w:jc w:val="center"/>
      </w:pPr>
      <w:r>
        <w:t xml:space="preserve">высшего образования </w:t>
      </w:r>
    </w:p>
    <w:p w:rsidR="00904D27" w:rsidRDefault="001B096D">
      <w:pPr>
        <w:jc w:val="center"/>
        <w:rPr>
          <w:b/>
        </w:rPr>
      </w:pPr>
      <w:r>
        <w:rPr>
          <w:b/>
        </w:rPr>
        <w:t>«Ухтинский государственный технический университет»</w:t>
      </w:r>
    </w:p>
    <w:p w:rsidR="00904D27" w:rsidRDefault="001B096D">
      <w:pPr>
        <w:jc w:val="center"/>
        <w:rPr>
          <w:b/>
        </w:rPr>
      </w:pPr>
      <w:r>
        <w:rPr>
          <w:b/>
        </w:rPr>
        <w:t>ФГБОУ ВО «УГТУ»</w:t>
      </w:r>
    </w:p>
    <w:p w:rsidR="00904D27" w:rsidRDefault="00904D27">
      <w:pPr>
        <w:jc w:val="center"/>
        <w:rPr>
          <w:b/>
        </w:rPr>
      </w:pPr>
    </w:p>
    <w:p w:rsidR="00904D27" w:rsidRDefault="001B096D">
      <w:pPr>
        <w:jc w:val="center"/>
      </w:pPr>
      <w:r>
        <w:t>Технологический факультет</w:t>
      </w:r>
    </w:p>
    <w:p w:rsidR="00904D27" w:rsidRDefault="001B096D">
      <w:pPr>
        <w:pStyle w:val="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Электроэнергетики и метрологии</w:t>
      </w:r>
    </w:p>
    <w:p w:rsidR="00904D27" w:rsidRDefault="00904D27">
      <w:pPr>
        <w:tabs>
          <w:tab w:val="left" w:pos="2268"/>
        </w:tabs>
      </w:pPr>
    </w:p>
    <w:p w:rsidR="00904D27" w:rsidRDefault="001B096D">
      <w:pPr>
        <w:tabs>
          <w:tab w:val="left" w:pos="2268"/>
        </w:tabs>
        <w:rPr>
          <w:sz w:val="22"/>
          <w:szCs w:val="22"/>
        </w:rPr>
      </w:pPr>
      <w:r>
        <w:rPr>
          <w:sz w:val="22"/>
          <w:szCs w:val="22"/>
          <w:u w:val="single"/>
        </w:rPr>
        <w:t>Дисциплина</w:t>
      </w:r>
      <w:r>
        <w:rPr>
          <w:sz w:val="22"/>
          <w:szCs w:val="22"/>
        </w:rPr>
        <w:tab/>
      </w:r>
      <w:r>
        <w:rPr>
          <w:b/>
        </w:rPr>
        <w:t>Проектирование электротехнических устройств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>
        <w:rPr>
          <w:sz w:val="22"/>
          <w:szCs w:val="22"/>
          <w:u w:val="single"/>
        </w:rPr>
        <w:t>Семестр</w:t>
      </w:r>
      <w:r>
        <w:rPr>
          <w:sz w:val="22"/>
          <w:szCs w:val="22"/>
        </w:rPr>
        <w:t xml:space="preserve"> 7/9</w:t>
      </w:r>
    </w:p>
    <w:p w:rsidR="00904D27" w:rsidRDefault="001B096D">
      <w:pPr>
        <w:tabs>
          <w:tab w:val="left" w:pos="2268"/>
        </w:tabs>
        <w:rPr>
          <w:sz w:val="22"/>
          <w:szCs w:val="22"/>
        </w:rPr>
      </w:pPr>
      <w:r>
        <w:rPr>
          <w:sz w:val="22"/>
          <w:szCs w:val="22"/>
          <w:u w:val="single"/>
        </w:rPr>
        <w:t>Направление</w:t>
      </w:r>
      <w:r>
        <w:rPr>
          <w:sz w:val="22"/>
          <w:szCs w:val="22"/>
        </w:rPr>
        <w:tab/>
      </w:r>
      <w:r>
        <w:t>13.03.02 Электроэнергетика и электротехника</w:t>
      </w:r>
      <w:r>
        <w:rPr>
          <w:sz w:val="22"/>
          <w:szCs w:val="22"/>
        </w:rPr>
        <w:t xml:space="preserve"> </w:t>
      </w:r>
    </w:p>
    <w:p w:rsidR="00904D27" w:rsidRDefault="001B096D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Профиль</w:t>
      </w:r>
      <w:r>
        <w:rPr>
          <w:sz w:val="22"/>
          <w:szCs w:val="22"/>
        </w:rPr>
        <w:tab/>
      </w:r>
      <w:r>
        <w:t>"Электропривод и автоматика"</w:t>
      </w:r>
      <w:r>
        <w:rPr>
          <w:sz w:val="22"/>
          <w:szCs w:val="22"/>
        </w:rPr>
        <w:t xml:space="preserve"> </w:t>
      </w:r>
    </w:p>
    <w:p w:rsidR="00904D27" w:rsidRDefault="001B096D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904D27" w:rsidRDefault="001B096D">
      <w:pPr>
        <w:tabs>
          <w:tab w:val="left" w:pos="2268"/>
        </w:tabs>
        <w:spacing w:line="276" w:lineRule="auto"/>
        <w:rPr>
          <w:sz w:val="22"/>
          <w:szCs w:val="22"/>
        </w:rPr>
      </w:pPr>
      <w:r>
        <w:rPr>
          <w:sz w:val="22"/>
          <w:szCs w:val="22"/>
          <w:u w:val="single"/>
        </w:rPr>
        <w:t>Форма обучения</w:t>
      </w:r>
      <w:r>
        <w:rPr>
          <w:sz w:val="22"/>
          <w:szCs w:val="22"/>
        </w:rPr>
        <w:tab/>
        <w:t>очная, заочная</w:t>
      </w:r>
    </w:p>
    <w:p w:rsidR="00904D27" w:rsidRDefault="00904D27">
      <w:pPr>
        <w:spacing w:line="276" w:lineRule="auto"/>
        <w:jc w:val="center"/>
        <w:rPr>
          <w:b/>
        </w:rPr>
      </w:pPr>
    </w:p>
    <w:p w:rsidR="00904D27" w:rsidRDefault="001B096D">
      <w:pPr>
        <w:jc w:val="center"/>
        <w:rPr>
          <w:b/>
        </w:rPr>
      </w:pPr>
      <w:r>
        <w:rPr>
          <w:b/>
        </w:rPr>
        <w:t>Вопросы к зачету</w:t>
      </w:r>
    </w:p>
    <w:p w:rsidR="00904D27" w:rsidRDefault="00904D27">
      <w:pPr>
        <w:jc w:val="center"/>
        <w:rPr>
          <w:b/>
        </w:rPr>
      </w:pPr>
    </w:p>
    <w:p w:rsidR="00904D27" w:rsidRDefault="00904D27">
      <w:pPr>
        <w:jc w:val="center"/>
        <w:rPr>
          <w:b/>
        </w:rPr>
      </w:pP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Понятие технической системы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Различия в конструкторской и проектной документации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Основные назначения технического проекта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Перечень работ, выполняемых при разработке технического проекта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Виды изделий и конструкторских документов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Виды и комплектность рабочей документации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Состав технического задания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Состав системы нормативных документов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П</w:t>
      </w:r>
      <w:r>
        <w:rPr>
          <w:color w:val="000000"/>
        </w:rPr>
        <w:t>оложение системы нормативных документов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Государственные стандарты РФ (ГОСТ Р)</w:t>
      </w:r>
    </w:p>
    <w:p w:rsidR="00904D27" w:rsidRDefault="001B096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Нормативные документы и стандарты ЕСКД;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Проектная процедура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Проектное решение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Проектная операция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Восходящее проектирование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Нисходящее проектирование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Схемотехническое проектирован</w:t>
      </w:r>
      <w:r>
        <w:rPr>
          <w:color w:val="000000"/>
        </w:rPr>
        <w:t>ие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Этапы электротехнического проектирования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Правила оформления пояснительной записки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Вероятность безотказной работы электротехнического устройства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Что такое ремонтопригодность?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Как рассчитать вероятность безотказной работы?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Надёжность работы электротехнического устройства</w:t>
      </w:r>
    </w:p>
    <w:p w:rsidR="00904D27" w:rsidRDefault="00904D27">
      <w:pPr>
        <w:jc w:val="both"/>
        <w:rPr>
          <w:b/>
        </w:rPr>
      </w:pPr>
    </w:p>
    <w:p w:rsidR="00904D27" w:rsidRDefault="001B096D">
      <w:pPr>
        <w:jc w:val="center"/>
      </w:pPr>
      <w:r>
        <w:br w:type="page"/>
      </w:r>
      <w:r>
        <w:rPr>
          <w:b/>
        </w:rPr>
        <w:lastRenderedPageBreak/>
        <w:t>МИНОБРНАУКИ РОССИИ</w:t>
      </w:r>
    </w:p>
    <w:p w:rsidR="00904D27" w:rsidRDefault="001B096D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904D27" w:rsidRDefault="001B096D">
      <w:pPr>
        <w:jc w:val="center"/>
      </w:pPr>
      <w:r>
        <w:t xml:space="preserve">высшего образования </w:t>
      </w:r>
    </w:p>
    <w:p w:rsidR="00904D27" w:rsidRDefault="001B096D">
      <w:pPr>
        <w:jc w:val="center"/>
        <w:rPr>
          <w:b/>
        </w:rPr>
      </w:pPr>
      <w:r>
        <w:rPr>
          <w:b/>
        </w:rPr>
        <w:t>«Ухтинский государственный технический университет»</w:t>
      </w:r>
    </w:p>
    <w:p w:rsidR="00904D27" w:rsidRDefault="001B096D">
      <w:pPr>
        <w:jc w:val="center"/>
        <w:rPr>
          <w:b/>
        </w:rPr>
      </w:pPr>
      <w:r>
        <w:rPr>
          <w:b/>
        </w:rPr>
        <w:t>ФГБОУ ВО «УГТУ»</w:t>
      </w:r>
    </w:p>
    <w:p w:rsidR="00904D27" w:rsidRDefault="00904D27">
      <w:pPr>
        <w:jc w:val="center"/>
        <w:rPr>
          <w:b/>
        </w:rPr>
      </w:pPr>
    </w:p>
    <w:p w:rsidR="00904D27" w:rsidRDefault="001B096D">
      <w:pPr>
        <w:jc w:val="center"/>
      </w:pPr>
      <w:r>
        <w:t>Технологический факультет</w:t>
      </w:r>
    </w:p>
    <w:p w:rsidR="00904D27" w:rsidRDefault="001B096D">
      <w:pPr>
        <w:pStyle w:val="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Электроэнергетики и метрологии</w:t>
      </w:r>
    </w:p>
    <w:p w:rsidR="00904D27" w:rsidRDefault="00904D27">
      <w:pPr>
        <w:tabs>
          <w:tab w:val="left" w:pos="2268"/>
        </w:tabs>
      </w:pPr>
    </w:p>
    <w:p w:rsidR="00904D27" w:rsidRDefault="001B096D">
      <w:pPr>
        <w:tabs>
          <w:tab w:val="left" w:pos="2268"/>
        </w:tabs>
        <w:rPr>
          <w:sz w:val="22"/>
          <w:szCs w:val="22"/>
        </w:rPr>
      </w:pPr>
      <w:r>
        <w:rPr>
          <w:sz w:val="22"/>
          <w:szCs w:val="22"/>
          <w:u w:val="single"/>
        </w:rPr>
        <w:t>Дисциплина</w:t>
      </w:r>
      <w:r>
        <w:rPr>
          <w:sz w:val="22"/>
          <w:szCs w:val="22"/>
        </w:rPr>
        <w:tab/>
      </w:r>
      <w:r>
        <w:rPr>
          <w:b/>
        </w:rPr>
        <w:t>Проектирование электротехнических устройств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>
        <w:rPr>
          <w:sz w:val="22"/>
          <w:szCs w:val="22"/>
          <w:u w:val="single"/>
        </w:rPr>
        <w:t>Семестр</w:t>
      </w:r>
      <w:r>
        <w:rPr>
          <w:sz w:val="22"/>
          <w:szCs w:val="22"/>
        </w:rPr>
        <w:t xml:space="preserve"> 7</w:t>
      </w:r>
    </w:p>
    <w:p w:rsidR="00904D27" w:rsidRDefault="001B096D">
      <w:pPr>
        <w:tabs>
          <w:tab w:val="left" w:pos="2268"/>
        </w:tabs>
        <w:rPr>
          <w:sz w:val="22"/>
          <w:szCs w:val="22"/>
        </w:rPr>
      </w:pPr>
      <w:r>
        <w:rPr>
          <w:sz w:val="22"/>
          <w:szCs w:val="22"/>
          <w:u w:val="single"/>
        </w:rPr>
        <w:t>Направление</w:t>
      </w:r>
      <w:r>
        <w:rPr>
          <w:sz w:val="22"/>
          <w:szCs w:val="22"/>
        </w:rPr>
        <w:tab/>
      </w:r>
      <w:r>
        <w:t>13.03.02 Электроэнергетика и электротехника</w:t>
      </w:r>
      <w:r>
        <w:rPr>
          <w:sz w:val="22"/>
          <w:szCs w:val="22"/>
        </w:rPr>
        <w:t xml:space="preserve"> </w:t>
      </w:r>
    </w:p>
    <w:p w:rsidR="00904D27" w:rsidRDefault="001B096D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Профиль</w:t>
      </w:r>
      <w:r>
        <w:rPr>
          <w:sz w:val="22"/>
          <w:szCs w:val="22"/>
        </w:rPr>
        <w:tab/>
      </w:r>
      <w:r>
        <w:t>"Электропривод и автоматика"</w:t>
      </w:r>
      <w:r>
        <w:rPr>
          <w:sz w:val="22"/>
          <w:szCs w:val="22"/>
        </w:rPr>
        <w:t xml:space="preserve"> </w:t>
      </w:r>
    </w:p>
    <w:p w:rsidR="00904D27" w:rsidRDefault="001B096D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904D27" w:rsidRDefault="001B096D">
      <w:pPr>
        <w:tabs>
          <w:tab w:val="left" w:pos="2268"/>
        </w:tabs>
        <w:spacing w:line="276" w:lineRule="auto"/>
        <w:rPr>
          <w:sz w:val="22"/>
          <w:szCs w:val="22"/>
        </w:rPr>
      </w:pPr>
      <w:r>
        <w:rPr>
          <w:sz w:val="22"/>
          <w:szCs w:val="22"/>
          <w:u w:val="single"/>
        </w:rPr>
        <w:t>Форма обучения</w:t>
      </w:r>
      <w:r>
        <w:rPr>
          <w:sz w:val="22"/>
          <w:szCs w:val="22"/>
        </w:rPr>
        <w:tab/>
        <w:t>очная, заочная</w:t>
      </w:r>
    </w:p>
    <w:p w:rsidR="00904D27" w:rsidRDefault="00904D27">
      <w:pPr>
        <w:spacing w:line="276" w:lineRule="auto"/>
        <w:jc w:val="center"/>
        <w:rPr>
          <w:b/>
        </w:rPr>
      </w:pPr>
    </w:p>
    <w:p w:rsidR="00904D27" w:rsidRDefault="001B096D">
      <w:pPr>
        <w:jc w:val="center"/>
        <w:rPr>
          <w:b/>
        </w:rPr>
      </w:pPr>
      <w:r>
        <w:rPr>
          <w:b/>
        </w:rPr>
        <w:t>Задание на РГР</w:t>
      </w:r>
    </w:p>
    <w:p w:rsidR="00904D27" w:rsidRDefault="00904D27">
      <w:pPr>
        <w:jc w:val="center"/>
        <w:rPr>
          <w:b/>
        </w:rPr>
      </w:pPr>
    </w:p>
    <w:p w:rsidR="00904D27" w:rsidRDefault="001B096D">
      <w:pPr>
        <w:spacing w:line="360" w:lineRule="auto"/>
        <w:ind w:firstLine="709"/>
        <w:jc w:val="both"/>
      </w:pPr>
      <w:r>
        <w:t>Расчётно-графическая работа позволяет закрепить теоретический материал и получить практические навыки при разработке и составлении технического задания, принципиальных и монтажных схем электрооборудования различных технологических установок, алгоритмов циф</w:t>
      </w:r>
      <w:r>
        <w:t>ровых систем автоматического управления, находящих все большее распространение в настоящее время.</w:t>
      </w:r>
    </w:p>
    <w:p w:rsidR="00904D27" w:rsidRDefault="001B096D">
      <w:pPr>
        <w:spacing w:line="360" w:lineRule="auto"/>
        <w:ind w:firstLine="709"/>
        <w:rPr>
          <w:b/>
        </w:rPr>
      </w:pPr>
      <w:r>
        <w:t xml:space="preserve">Каждое задание содержит 5 вариантов, каждый из которых, в свою очередь – 5 подвариантов, позволяющих получить различные сочетания для одной группы студентов. </w:t>
      </w:r>
      <w:r>
        <w:t>Варианты назначает преподаватель.</w:t>
      </w:r>
    </w:p>
    <w:p w:rsidR="00904D27" w:rsidRDefault="00904D27">
      <w:pPr>
        <w:ind w:firstLine="709"/>
      </w:pPr>
    </w:p>
    <w:p w:rsidR="00904D27" w:rsidRDefault="001B096D">
      <w:pPr>
        <w:jc w:val="center"/>
        <w:rPr>
          <w:b/>
        </w:rPr>
      </w:pPr>
      <w:r>
        <w:rPr>
          <w:b/>
        </w:rPr>
        <w:t>РАЗРАБОТКА ПРИНЦИПИАЛЬНЫХ И МОНТАЖНЫХ СХЕМ</w:t>
      </w:r>
    </w:p>
    <w:p w:rsidR="00904D27" w:rsidRDefault="00904D27">
      <w:pPr>
        <w:jc w:val="center"/>
        <w:rPr>
          <w:b/>
        </w:rPr>
      </w:pPr>
    </w:p>
    <w:p w:rsidR="00904D27" w:rsidRDefault="001B096D">
      <w:pPr>
        <w:spacing w:line="360" w:lineRule="auto"/>
        <w:ind w:firstLine="709"/>
        <w:jc w:val="both"/>
      </w:pPr>
      <w:r>
        <w:t>Основополагающими документами для электротехнической установки являются принципиальная и монтажная электротехнические схемы. Если первая объясняет принцип и последовательность д</w:t>
      </w:r>
      <w:r>
        <w:t xml:space="preserve">ействия всех элементов электрооборудования в совокупности, то вторая позволяет установить местонахождение всех элементов и связей между ними на реальном объекте. Монтажные электротехнические схемы или схемы электрических соединений подразделяются на схемы </w:t>
      </w:r>
      <w:r>
        <w:t>внешних электрических соединений между отдельными блоками устройства (например: пульт управления, комплектное устройство, элементы, расположение на рабочем органе установки) и монтажные схемы отдельных блоков (например: панель комплектного устройства, пуль</w:t>
      </w:r>
      <w:r>
        <w:t>т управления и др.).</w:t>
      </w:r>
    </w:p>
    <w:p w:rsidR="00904D27" w:rsidRDefault="001B096D">
      <w:pPr>
        <w:spacing w:line="360" w:lineRule="auto"/>
        <w:ind w:firstLine="709"/>
        <w:jc w:val="both"/>
      </w:pPr>
      <w:r>
        <w:t>Принципиальные электрические схемы должны быть выполнены с обязательной нумерацией всех электрических цепей и зон расположения элементов в соответствии с действующими нормативами. Монтажные схемы, кроме необходимых функциональных элеме</w:t>
      </w:r>
      <w:r>
        <w:t>нтов, должны содержать соединительные элементы – разъемы, клеммные наборы, штепсели, розетки и др.</w:t>
      </w:r>
    </w:p>
    <w:p w:rsidR="00904D27" w:rsidRDefault="001B096D">
      <w:pPr>
        <w:spacing w:line="360" w:lineRule="auto"/>
        <w:ind w:firstLine="709"/>
        <w:jc w:val="both"/>
      </w:pPr>
      <w:r>
        <w:lastRenderedPageBreak/>
        <w:t>Принципиальные электрические схемы должны в обязательном порядке содержать максимально-токовую и времятоковую (тепловую) защиту, ограничение максимальных пер</w:t>
      </w:r>
      <w:r>
        <w:t>емещений «вперед/назад» по сигналам конечных выключателей, электромагнитный тормоз при снятии питания для осуществления безопасности работ.</w:t>
      </w:r>
    </w:p>
    <w:p w:rsidR="00904D27" w:rsidRDefault="001B096D">
      <w:pPr>
        <w:spacing w:line="360" w:lineRule="auto"/>
        <w:ind w:firstLine="709"/>
      </w:pPr>
      <w:r>
        <w:t>Итогом выполнения задания считаются чертежи схем, выполненные на форматах А1 или А2:</w:t>
      </w:r>
    </w:p>
    <w:p w:rsidR="00904D27" w:rsidRDefault="001B096D">
      <w:pPr>
        <w:numPr>
          <w:ilvl w:val="0"/>
          <w:numId w:val="2"/>
        </w:numPr>
        <w:spacing w:line="360" w:lineRule="auto"/>
        <w:ind w:left="1080"/>
      </w:pPr>
      <w:r>
        <w:t>принципиальная электрическая сх</w:t>
      </w:r>
      <w:r>
        <w:t>ема;</w:t>
      </w:r>
    </w:p>
    <w:p w:rsidR="00904D27" w:rsidRDefault="001B096D">
      <w:pPr>
        <w:numPr>
          <w:ilvl w:val="0"/>
          <w:numId w:val="2"/>
        </w:numPr>
        <w:spacing w:line="360" w:lineRule="auto"/>
        <w:ind w:left="1080"/>
      </w:pPr>
      <w:r>
        <w:t>монтажная электрическая схема внешних соединений между пультом, комплектным устройством и элементами электрооборудования объекта (электродвигатели, датчики, конечные выключатели и др.);</w:t>
      </w:r>
    </w:p>
    <w:p w:rsidR="00904D27" w:rsidRDefault="001B096D">
      <w:pPr>
        <w:numPr>
          <w:ilvl w:val="0"/>
          <w:numId w:val="2"/>
        </w:numPr>
        <w:spacing w:line="360" w:lineRule="auto"/>
        <w:ind w:left="1080"/>
        <w:jc w:val="both"/>
      </w:pPr>
      <w:r>
        <w:t>монтажная электрическая схема панели комплектного устройства.</w:t>
      </w:r>
    </w:p>
    <w:p w:rsidR="00904D27" w:rsidRDefault="00904D27">
      <w:pPr>
        <w:spacing w:line="360" w:lineRule="auto"/>
        <w:jc w:val="both"/>
        <w:rPr>
          <w:sz w:val="22"/>
          <w:szCs w:val="22"/>
        </w:rPr>
      </w:pPr>
    </w:p>
    <w:p w:rsidR="00904D27" w:rsidRDefault="001B096D">
      <w:pPr>
        <w:spacing w:line="360" w:lineRule="auto"/>
        <w:ind w:firstLine="709"/>
        <w:jc w:val="both"/>
        <w:rPr>
          <w:b/>
        </w:rPr>
      </w:pPr>
      <w:r>
        <w:rPr>
          <w:b/>
        </w:rPr>
        <w:t>Ре</w:t>
      </w:r>
      <w:r>
        <w:rPr>
          <w:b/>
        </w:rPr>
        <w:t>версивный короткозамкнутый асинхронный электродвигатель</w:t>
      </w:r>
    </w:p>
    <w:p w:rsidR="00904D27" w:rsidRDefault="001B096D">
      <w:pPr>
        <w:spacing w:line="360" w:lineRule="auto"/>
        <w:ind w:firstLine="709"/>
        <w:jc w:val="both"/>
      </w:pPr>
      <w:r>
        <w:t>Кроме вышеотмеченных общих требований должны быть выполнены частные:</w:t>
      </w:r>
    </w:p>
    <w:p w:rsidR="00904D27" w:rsidRDefault="001B096D">
      <w:pPr>
        <w:spacing w:line="360" w:lineRule="auto"/>
        <w:ind w:firstLine="709"/>
        <w:jc w:val="both"/>
      </w:pPr>
      <w:r>
        <w:t xml:space="preserve">пуск в три ступени (по два токоограничивающих дополнительных сопротивления в каждой фазе в функции тока (подвариант Т) или времени </w:t>
      </w:r>
      <w:r>
        <w:t>(подвариант В));</w:t>
      </w:r>
    </w:p>
    <w:p w:rsidR="00904D27" w:rsidRDefault="001B096D">
      <w:pPr>
        <w:spacing w:line="360" w:lineRule="auto"/>
        <w:ind w:firstLine="709"/>
        <w:jc w:val="both"/>
      </w:pPr>
      <w:r>
        <w:t>Динамическое торможение с подачей постоянного тока в две фазы от:</w:t>
      </w:r>
    </w:p>
    <w:p w:rsidR="00904D27" w:rsidRDefault="001B096D">
      <w:pPr>
        <w:spacing w:line="360" w:lineRule="auto"/>
        <w:ind w:firstLine="709"/>
        <w:jc w:val="both"/>
      </w:pPr>
      <w:r>
        <w:t>- сети через трансформатор и выпрямитель (подвариант С);</w:t>
      </w:r>
    </w:p>
    <w:p w:rsidR="00904D27" w:rsidRDefault="001B096D">
      <w:pPr>
        <w:spacing w:line="360" w:lineRule="auto"/>
        <w:ind w:firstLine="709"/>
        <w:jc w:val="both"/>
      </w:pPr>
      <w:r>
        <w:t>- аккумуляторной батареи (подвариант А);</w:t>
      </w:r>
    </w:p>
    <w:p w:rsidR="00904D27" w:rsidRDefault="001B096D">
      <w:pPr>
        <w:spacing w:line="360" w:lineRule="auto"/>
        <w:ind w:firstLine="709"/>
        <w:jc w:val="both"/>
      </w:pPr>
      <w:r>
        <w:t>- предварительного заряженной конденсаторной батареи (подвариант К).</w:t>
      </w:r>
    </w:p>
    <w:p w:rsidR="00904D27" w:rsidRDefault="001B096D">
      <w:pPr>
        <w:spacing w:line="360" w:lineRule="auto"/>
        <w:ind w:firstLine="709"/>
        <w:jc w:val="both"/>
      </w:pPr>
      <w:r>
        <w:t>Варианты выполнения задания: 1) Т+С; 2) Т+А; 3) Т+К; 4) В+С; 5) В+К.</w:t>
      </w:r>
    </w:p>
    <w:p w:rsidR="00904D27" w:rsidRDefault="00904D27">
      <w:pPr>
        <w:spacing w:line="360" w:lineRule="auto"/>
        <w:ind w:firstLine="709"/>
        <w:jc w:val="both"/>
      </w:pPr>
    </w:p>
    <w:p w:rsidR="00904D27" w:rsidRDefault="001B096D">
      <w:pPr>
        <w:spacing w:line="360" w:lineRule="auto"/>
        <w:ind w:firstLine="709"/>
        <w:jc w:val="both"/>
        <w:rPr>
          <w:b/>
        </w:rPr>
      </w:pPr>
      <w:r>
        <w:rPr>
          <w:b/>
        </w:rPr>
        <w:t>Реверсивный асинхронный электродвигатель с фазным ротором</w:t>
      </w:r>
    </w:p>
    <w:p w:rsidR="00904D27" w:rsidRDefault="001B096D">
      <w:pPr>
        <w:spacing w:line="360" w:lineRule="auto"/>
        <w:ind w:firstLine="709"/>
        <w:jc w:val="both"/>
      </w:pPr>
      <w:r>
        <w:t>Кроме вышеотмеченных общих требований должны быть выполнены частные:</w:t>
      </w:r>
    </w:p>
    <w:p w:rsidR="00904D27" w:rsidRDefault="001B096D">
      <w:pPr>
        <w:spacing w:line="360" w:lineRule="auto"/>
        <w:ind w:firstLine="709"/>
        <w:jc w:val="both"/>
      </w:pPr>
      <w:r>
        <w:t>пуск в три ступени (по два токоограничивающих дополнительных сопротивления в каждой фазе ротора в функции тока (подвариант Т) или времени (подвариант В)).</w:t>
      </w:r>
    </w:p>
    <w:p w:rsidR="00904D27" w:rsidRDefault="001B096D">
      <w:pPr>
        <w:spacing w:line="360" w:lineRule="auto"/>
        <w:ind w:firstLine="709"/>
        <w:jc w:val="both"/>
      </w:pPr>
      <w:r>
        <w:t>Динамическое торможение с подачей постоянного тока в две фазы от:</w:t>
      </w:r>
    </w:p>
    <w:p w:rsidR="00904D27" w:rsidRDefault="001B096D">
      <w:pPr>
        <w:spacing w:line="360" w:lineRule="auto"/>
        <w:ind w:firstLine="709"/>
        <w:jc w:val="both"/>
      </w:pPr>
      <w:r>
        <w:t>- сети через трансформатор и выпрям</w:t>
      </w:r>
      <w:r>
        <w:t>итель (подвариант С);</w:t>
      </w:r>
    </w:p>
    <w:p w:rsidR="00904D27" w:rsidRDefault="001B096D">
      <w:pPr>
        <w:spacing w:line="360" w:lineRule="auto"/>
        <w:ind w:firstLine="709"/>
        <w:jc w:val="both"/>
      </w:pPr>
      <w:r>
        <w:t>- аккумуляторной батареи (подвариант А);</w:t>
      </w:r>
    </w:p>
    <w:p w:rsidR="00904D27" w:rsidRDefault="001B096D">
      <w:pPr>
        <w:spacing w:line="360" w:lineRule="auto"/>
        <w:ind w:firstLine="709"/>
        <w:jc w:val="both"/>
      </w:pPr>
      <w:r>
        <w:t>- предварительного заряженной конденсаторной батареи</w:t>
      </w:r>
    </w:p>
    <w:p w:rsidR="00904D27" w:rsidRDefault="001B096D">
      <w:pPr>
        <w:spacing w:line="360" w:lineRule="auto"/>
        <w:ind w:firstLine="709"/>
        <w:jc w:val="both"/>
      </w:pPr>
      <w:r>
        <w:t>(подвариант К).</w:t>
      </w:r>
    </w:p>
    <w:p w:rsidR="00904D27" w:rsidRDefault="001B096D">
      <w:pPr>
        <w:spacing w:line="360" w:lineRule="auto"/>
        <w:ind w:firstLine="709"/>
        <w:jc w:val="both"/>
      </w:pPr>
      <w:r>
        <w:t>Варианты выполнения задания: 1) Т+С; 2) Т+А; 3) Т+К; 4) В+С; 5) В+А.</w:t>
      </w:r>
    </w:p>
    <w:p w:rsidR="00904D27" w:rsidRDefault="00904D27">
      <w:pPr>
        <w:spacing w:line="360" w:lineRule="auto"/>
        <w:ind w:firstLine="709"/>
        <w:jc w:val="both"/>
        <w:rPr>
          <w:b/>
        </w:rPr>
      </w:pPr>
    </w:p>
    <w:p w:rsidR="00904D27" w:rsidRDefault="001B096D">
      <w:pPr>
        <w:spacing w:line="360" w:lineRule="auto"/>
        <w:ind w:firstLine="709"/>
        <w:jc w:val="both"/>
        <w:rPr>
          <w:b/>
        </w:rPr>
      </w:pPr>
      <w:r>
        <w:rPr>
          <w:b/>
        </w:rPr>
        <w:t xml:space="preserve">Двигатель постоянного тока независимого возбуждения с </w:t>
      </w:r>
      <w:r>
        <w:rPr>
          <w:b/>
        </w:rPr>
        <w:t>реверсом по якорю</w:t>
      </w:r>
    </w:p>
    <w:p w:rsidR="00904D27" w:rsidRDefault="001B096D">
      <w:pPr>
        <w:spacing w:line="360" w:lineRule="auto"/>
        <w:ind w:firstLine="709"/>
        <w:jc w:val="both"/>
      </w:pPr>
      <w:r>
        <w:t>Кроме вышеотмеченных общих требований должны быть выполнены частные:</w:t>
      </w:r>
    </w:p>
    <w:p w:rsidR="00904D27" w:rsidRDefault="001B096D">
      <w:pPr>
        <w:spacing w:line="360" w:lineRule="auto"/>
        <w:ind w:firstLine="709"/>
        <w:jc w:val="both"/>
      </w:pPr>
      <w:r>
        <w:lastRenderedPageBreak/>
        <w:t>Пуск в три ступени (по два токоограничивающих дополнительных сопротивления в цепи якоря в функции тока (подвариант Т) или времени (подвариант В));</w:t>
      </w:r>
    </w:p>
    <w:p w:rsidR="00904D27" w:rsidRDefault="001B096D">
      <w:pPr>
        <w:spacing w:line="360" w:lineRule="auto"/>
        <w:ind w:firstLine="709"/>
        <w:jc w:val="both"/>
      </w:pPr>
      <w:r>
        <w:t>Торможение:</w:t>
      </w:r>
    </w:p>
    <w:p w:rsidR="00904D27" w:rsidRDefault="001B096D">
      <w:pPr>
        <w:spacing w:line="360" w:lineRule="auto"/>
        <w:ind w:firstLine="709"/>
        <w:jc w:val="both"/>
      </w:pPr>
      <w:r>
        <w:t>- динамиче</w:t>
      </w:r>
      <w:r>
        <w:t>ское (подвариант Д);</w:t>
      </w:r>
    </w:p>
    <w:p w:rsidR="00904D27" w:rsidRDefault="001B096D">
      <w:pPr>
        <w:spacing w:line="360" w:lineRule="auto"/>
        <w:ind w:firstLine="709"/>
        <w:jc w:val="both"/>
      </w:pPr>
      <w:r>
        <w:t>- противотоковое (подвариант П);</w:t>
      </w:r>
    </w:p>
    <w:p w:rsidR="00904D27" w:rsidRDefault="001B096D">
      <w:pPr>
        <w:spacing w:line="360" w:lineRule="auto"/>
        <w:ind w:firstLine="709"/>
        <w:jc w:val="both"/>
      </w:pPr>
      <w:r>
        <w:t>- выбегом с наложением электротормоза (подвариант Э).</w:t>
      </w:r>
    </w:p>
    <w:p w:rsidR="00904D27" w:rsidRDefault="001B096D">
      <w:pPr>
        <w:spacing w:line="360" w:lineRule="auto"/>
        <w:ind w:firstLine="709"/>
        <w:jc w:val="both"/>
      </w:pPr>
      <w:r>
        <w:t>Варианты выполнения задания: 1) Т+Д; 2) Т+П; 3) Т+Э; 4) В+Д; 5) В+П.</w:t>
      </w:r>
    </w:p>
    <w:p w:rsidR="00904D27" w:rsidRDefault="001B096D">
      <w:pPr>
        <w:spacing w:line="360" w:lineRule="auto"/>
        <w:ind w:firstLine="709"/>
        <w:jc w:val="both"/>
        <w:rPr>
          <w:b/>
        </w:rPr>
      </w:pPr>
      <w:r>
        <w:rPr>
          <w:b/>
        </w:rPr>
        <w:t>1</w:t>
      </w:r>
    </w:p>
    <w:p w:rsidR="00904D27" w:rsidRDefault="001B096D">
      <w:pPr>
        <w:spacing w:line="360" w:lineRule="auto"/>
        <w:ind w:firstLine="709"/>
        <w:jc w:val="both"/>
        <w:rPr>
          <w:b/>
        </w:rPr>
      </w:pPr>
      <w:r>
        <w:rPr>
          <w:b/>
        </w:rPr>
        <w:t>Двигатель постоянного тока независимого возбужденияс реверсом по полю</w:t>
      </w:r>
    </w:p>
    <w:p w:rsidR="00904D27" w:rsidRDefault="001B096D">
      <w:pPr>
        <w:spacing w:line="360" w:lineRule="auto"/>
        <w:ind w:firstLine="709"/>
        <w:jc w:val="both"/>
      </w:pPr>
      <w:r>
        <w:t>Кроме в</w:t>
      </w:r>
      <w:r>
        <w:t>ышеотмеченных общих требований должны быть выполнены</w:t>
      </w:r>
    </w:p>
    <w:p w:rsidR="00904D27" w:rsidRDefault="001B096D">
      <w:pPr>
        <w:spacing w:line="360" w:lineRule="auto"/>
        <w:ind w:firstLine="709"/>
        <w:jc w:val="both"/>
      </w:pPr>
      <w:r>
        <w:t>частные:</w:t>
      </w:r>
    </w:p>
    <w:p w:rsidR="00904D27" w:rsidRDefault="001B096D">
      <w:pPr>
        <w:spacing w:line="360" w:lineRule="auto"/>
        <w:ind w:firstLine="709"/>
        <w:jc w:val="both"/>
      </w:pPr>
      <w:r>
        <w:t>Пуск в три ступени (по два токоограничивающих сопротивления в цепи якоря) в функции тока (подвариант Т) или времени (подвариант В);</w:t>
      </w:r>
    </w:p>
    <w:p w:rsidR="00904D27" w:rsidRDefault="001B096D">
      <w:pPr>
        <w:spacing w:line="360" w:lineRule="auto"/>
        <w:ind w:firstLine="709"/>
        <w:jc w:val="both"/>
      </w:pPr>
      <w:r>
        <w:t>Торможение:</w:t>
      </w:r>
    </w:p>
    <w:p w:rsidR="00904D27" w:rsidRDefault="001B096D">
      <w:pPr>
        <w:spacing w:line="360" w:lineRule="auto"/>
        <w:ind w:firstLine="709"/>
        <w:jc w:val="both"/>
      </w:pPr>
      <w:r>
        <w:t>- динамическое (подвариант Д);</w:t>
      </w:r>
    </w:p>
    <w:p w:rsidR="00904D27" w:rsidRDefault="001B096D">
      <w:pPr>
        <w:spacing w:line="360" w:lineRule="auto"/>
        <w:ind w:firstLine="709"/>
        <w:jc w:val="both"/>
      </w:pPr>
      <w:r>
        <w:t>- противотоковое (п</w:t>
      </w:r>
      <w:r>
        <w:t>одвариант П);</w:t>
      </w:r>
    </w:p>
    <w:p w:rsidR="00904D27" w:rsidRDefault="001B096D">
      <w:pPr>
        <w:spacing w:line="360" w:lineRule="auto"/>
        <w:ind w:firstLine="709"/>
        <w:jc w:val="both"/>
      </w:pPr>
      <w:r>
        <w:t>- выбегом с наложением электротормоза (подвариант Э).</w:t>
      </w:r>
    </w:p>
    <w:p w:rsidR="00904D27" w:rsidRDefault="001B096D">
      <w:pPr>
        <w:spacing w:line="360" w:lineRule="auto"/>
        <w:ind w:firstLine="709"/>
        <w:jc w:val="both"/>
      </w:pPr>
      <w:r>
        <w:t>Варианты выполнения задания: 1) Т+Д; 2) Т+П; 3) Т+Э; 4) В+Д; 5) В+П.</w:t>
      </w:r>
    </w:p>
    <w:p w:rsidR="00904D27" w:rsidRDefault="00904D27">
      <w:pPr>
        <w:spacing w:line="360" w:lineRule="auto"/>
        <w:jc w:val="both"/>
      </w:pPr>
    </w:p>
    <w:p w:rsidR="00904D27" w:rsidRDefault="001B096D">
      <w:pPr>
        <w:spacing w:line="360" w:lineRule="auto"/>
        <w:jc w:val="center"/>
      </w:pPr>
      <w:r>
        <w:br w:type="page"/>
      </w:r>
      <w:r>
        <w:rPr>
          <w:b/>
        </w:rPr>
        <w:lastRenderedPageBreak/>
        <w:t>МИНОБРНАУКИ РОССИИ</w:t>
      </w:r>
    </w:p>
    <w:p w:rsidR="00904D27" w:rsidRDefault="001B096D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904D27" w:rsidRDefault="001B096D">
      <w:pPr>
        <w:jc w:val="center"/>
      </w:pPr>
      <w:r>
        <w:t xml:space="preserve">высшего образования </w:t>
      </w:r>
    </w:p>
    <w:p w:rsidR="00904D27" w:rsidRDefault="001B096D">
      <w:pPr>
        <w:jc w:val="center"/>
        <w:rPr>
          <w:b/>
        </w:rPr>
      </w:pPr>
      <w:r>
        <w:rPr>
          <w:b/>
        </w:rPr>
        <w:t>«Ухтинский государственный технический университет»</w:t>
      </w:r>
    </w:p>
    <w:p w:rsidR="00904D27" w:rsidRDefault="001B096D">
      <w:pPr>
        <w:jc w:val="center"/>
        <w:rPr>
          <w:b/>
        </w:rPr>
      </w:pPr>
      <w:r>
        <w:rPr>
          <w:b/>
        </w:rPr>
        <w:t>ФГБОУ ВО «УГТУ»</w:t>
      </w:r>
    </w:p>
    <w:p w:rsidR="00904D27" w:rsidRDefault="00904D27">
      <w:pPr>
        <w:jc w:val="center"/>
        <w:rPr>
          <w:b/>
        </w:rPr>
      </w:pPr>
    </w:p>
    <w:p w:rsidR="00904D27" w:rsidRDefault="001B096D">
      <w:pPr>
        <w:jc w:val="center"/>
      </w:pPr>
      <w:r>
        <w:t>Технологический факультет</w:t>
      </w:r>
    </w:p>
    <w:p w:rsidR="00904D27" w:rsidRDefault="001B096D">
      <w:pPr>
        <w:pStyle w:val="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Электроэнергетики и метрологии</w:t>
      </w:r>
    </w:p>
    <w:p w:rsidR="00904D27" w:rsidRDefault="00904D27">
      <w:pPr>
        <w:tabs>
          <w:tab w:val="left" w:pos="2268"/>
        </w:tabs>
      </w:pPr>
    </w:p>
    <w:p w:rsidR="00904D27" w:rsidRDefault="001B096D">
      <w:pPr>
        <w:tabs>
          <w:tab w:val="left" w:pos="2268"/>
        </w:tabs>
        <w:rPr>
          <w:sz w:val="22"/>
          <w:szCs w:val="22"/>
        </w:rPr>
      </w:pPr>
      <w:r>
        <w:rPr>
          <w:sz w:val="22"/>
          <w:szCs w:val="22"/>
          <w:u w:val="single"/>
        </w:rPr>
        <w:t>Дисциплина</w:t>
      </w:r>
      <w:r>
        <w:rPr>
          <w:sz w:val="22"/>
          <w:szCs w:val="22"/>
        </w:rPr>
        <w:tab/>
      </w:r>
      <w:r>
        <w:rPr>
          <w:b/>
        </w:rPr>
        <w:t>Проектирование электротехнических устройств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>
        <w:rPr>
          <w:sz w:val="22"/>
          <w:szCs w:val="22"/>
          <w:u w:val="single"/>
        </w:rPr>
        <w:t>Семестр</w:t>
      </w:r>
      <w:r>
        <w:rPr>
          <w:sz w:val="22"/>
          <w:szCs w:val="22"/>
        </w:rPr>
        <w:t xml:space="preserve"> 9</w:t>
      </w:r>
    </w:p>
    <w:p w:rsidR="00904D27" w:rsidRDefault="001B096D">
      <w:pPr>
        <w:tabs>
          <w:tab w:val="left" w:pos="2268"/>
        </w:tabs>
        <w:rPr>
          <w:sz w:val="22"/>
          <w:szCs w:val="22"/>
        </w:rPr>
      </w:pPr>
      <w:r>
        <w:rPr>
          <w:sz w:val="22"/>
          <w:szCs w:val="22"/>
          <w:u w:val="single"/>
        </w:rPr>
        <w:t>Направление</w:t>
      </w:r>
      <w:r>
        <w:rPr>
          <w:sz w:val="22"/>
          <w:szCs w:val="22"/>
        </w:rPr>
        <w:tab/>
      </w:r>
      <w:r>
        <w:t>13.03.02 Электроэнергетика и электротехника</w:t>
      </w:r>
      <w:r>
        <w:rPr>
          <w:sz w:val="22"/>
          <w:szCs w:val="22"/>
        </w:rPr>
        <w:t xml:space="preserve"> </w:t>
      </w:r>
    </w:p>
    <w:p w:rsidR="00904D27" w:rsidRDefault="001B096D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Профиль</w:t>
      </w:r>
      <w:r>
        <w:rPr>
          <w:sz w:val="22"/>
          <w:szCs w:val="22"/>
        </w:rPr>
        <w:tab/>
      </w:r>
      <w:r>
        <w:t>"Электропривод и автоматика"</w:t>
      </w:r>
      <w:r>
        <w:rPr>
          <w:sz w:val="22"/>
          <w:szCs w:val="22"/>
        </w:rPr>
        <w:t xml:space="preserve"> </w:t>
      </w:r>
    </w:p>
    <w:p w:rsidR="00904D27" w:rsidRDefault="001B096D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904D27" w:rsidRDefault="001B096D">
      <w:pPr>
        <w:tabs>
          <w:tab w:val="left" w:pos="2268"/>
        </w:tabs>
        <w:spacing w:line="276" w:lineRule="auto"/>
        <w:rPr>
          <w:sz w:val="22"/>
          <w:szCs w:val="22"/>
        </w:rPr>
      </w:pPr>
      <w:r>
        <w:rPr>
          <w:sz w:val="22"/>
          <w:szCs w:val="22"/>
          <w:u w:val="single"/>
        </w:rPr>
        <w:t>Форма обучения</w:t>
      </w:r>
      <w:r>
        <w:rPr>
          <w:sz w:val="22"/>
          <w:szCs w:val="22"/>
        </w:rPr>
        <w:tab/>
        <w:t>очная, заочная</w:t>
      </w:r>
    </w:p>
    <w:p w:rsidR="00904D27" w:rsidRDefault="00904D27">
      <w:pPr>
        <w:spacing w:line="276" w:lineRule="auto"/>
        <w:jc w:val="center"/>
        <w:rPr>
          <w:b/>
        </w:rPr>
      </w:pPr>
    </w:p>
    <w:p w:rsidR="00904D27" w:rsidRDefault="001B096D">
      <w:pPr>
        <w:jc w:val="center"/>
        <w:rPr>
          <w:b/>
        </w:rPr>
      </w:pPr>
      <w:r>
        <w:rPr>
          <w:b/>
        </w:rPr>
        <w:t>Задание на контрольную работу</w:t>
      </w:r>
    </w:p>
    <w:p w:rsidR="00904D27" w:rsidRDefault="00904D27">
      <w:pPr>
        <w:jc w:val="center"/>
        <w:rPr>
          <w:b/>
        </w:rPr>
      </w:pPr>
    </w:p>
    <w:p w:rsidR="00904D27" w:rsidRDefault="00904D27">
      <w:pPr>
        <w:spacing w:line="360" w:lineRule="auto"/>
        <w:ind w:firstLine="709"/>
        <w:jc w:val="center"/>
        <w:rPr>
          <w:b/>
        </w:rPr>
      </w:pPr>
    </w:p>
    <w:p w:rsidR="00904D27" w:rsidRDefault="001B096D">
      <w:pPr>
        <w:spacing w:line="360" w:lineRule="auto"/>
        <w:ind w:firstLine="709"/>
        <w:jc w:val="center"/>
        <w:rPr>
          <w:b/>
        </w:rPr>
      </w:pPr>
      <w:r>
        <w:rPr>
          <w:b/>
        </w:rPr>
        <w:t>АЛГОРИТМИЗАЦИЯ ЗАКОНОВ УПРАВЛЕНИЯ</w:t>
      </w:r>
    </w:p>
    <w:p w:rsidR="00904D27" w:rsidRDefault="001B096D">
      <w:pPr>
        <w:spacing w:line="360" w:lineRule="auto"/>
        <w:ind w:firstLine="709"/>
      </w:pPr>
      <w:r>
        <w:t>Приводятся  несколько вариантов САУ различными технологическими объектами: следящий электропривод, двухзонный электропривод главного движения металлорежущего станка, система стабилизации момента резания металлорежущего станка, система стабилизации тока дуг</w:t>
      </w:r>
      <w:r>
        <w:t>и сталеплавильной электропечи, система стабилизации скорости вращения винта гребной электроустановки дизель-электрохода, система регулирования скорости ленточного материала в электропечи, система стабилизации скорости резания токарно-карусельного станка.</w:t>
      </w:r>
    </w:p>
    <w:p w:rsidR="00904D27" w:rsidRDefault="001B096D">
      <w:pPr>
        <w:spacing w:line="360" w:lineRule="auto"/>
        <w:ind w:firstLine="709"/>
      </w:pPr>
      <w:r>
        <w:t>Д</w:t>
      </w:r>
      <w:r>
        <w:t>ля каждого технологического объекта даны варианты различных параметров объектов регулирования и исполнительных органов, в соответствии с которыми необходимо:</w:t>
      </w:r>
    </w:p>
    <w:p w:rsidR="00904D27" w:rsidRDefault="001B096D">
      <w:pPr>
        <w:spacing w:line="360" w:lineRule="auto"/>
        <w:ind w:firstLine="709"/>
      </w:pPr>
      <w:r>
        <w:t>а) разработать структурную схему САУ и определить ее параметры, а также параметры регуляторов в со</w:t>
      </w:r>
      <w:r>
        <w:t>ответствии с заданным законом управления;</w:t>
      </w:r>
    </w:p>
    <w:p w:rsidR="00904D27" w:rsidRDefault="001B096D">
      <w:pPr>
        <w:spacing w:line="360" w:lineRule="auto"/>
        <w:ind w:firstLine="709"/>
      </w:pPr>
      <w:r>
        <w:t>б) составить блок-схему алгоритма функционирования цифровых регуляторов САУ;</w:t>
      </w:r>
    </w:p>
    <w:p w:rsidR="00904D27" w:rsidRDefault="001B096D">
      <w:pPr>
        <w:spacing w:line="360" w:lineRule="auto"/>
        <w:ind w:firstLine="709"/>
      </w:pPr>
      <w:r>
        <w:t>в) определить таймерный интервал по максимальной ветке алгоритма управления.</w:t>
      </w:r>
    </w:p>
    <w:p w:rsidR="00904D27" w:rsidRDefault="001B096D">
      <w:pPr>
        <w:spacing w:line="360" w:lineRule="auto"/>
        <w:ind w:firstLine="709"/>
      </w:pPr>
      <w:r>
        <w:t>В вариантах задания предусмотреть следующее время исполнения</w:t>
      </w:r>
      <w:r>
        <w:t xml:space="preserve"> команд вычислительного устройства:</w:t>
      </w:r>
    </w:p>
    <w:p w:rsidR="00904D27" w:rsidRDefault="001B096D">
      <w:pPr>
        <w:spacing w:line="360" w:lineRule="auto"/>
        <w:ind w:firstLine="709"/>
      </w:pPr>
      <w:r>
        <w:t>- считывание константы ППЗУ – 1 мкс;</w:t>
      </w:r>
    </w:p>
    <w:p w:rsidR="00904D27" w:rsidRDefault="001B096D">
      <w:pPr>
        <w:spacing w:line="360" w:lineRule="auto"/>
        <w:ind w:firstLine="709"/>
      </w:pPr>
      <w:r>
        <w:t>- запись/считывание переменной ОЗУ – 1 мкс;</w:t>
      </w:r>
    </w:p>
    <w:p w:rsidR="00904D27" w:rsidRDefault="001B096D">
      <w:pPr>
        <w:spacing w:line="360" w:lineRule="auto"/>
        <w:ind w:firstLine="709"/>
      </w:pPr>
      <w:r>
        <w:t>- сложение/вычитание – 2 мкс;</w:t>
      </w:r>
    </w:p>
    <w:p w:rsidR="00904D27" w:rsidRDefault="001B096D">
      <w:pPr>
        <w:spacing w:line="360" w:lineRule="auto"/>
        <w:ind w:firstLine="709"/>
      </w:pPr>
      <w:r>
        <w:t>- умножение/деление – 5 мкс;</w:t>
      </w:r>
    </w:p>
    <w:p w:rsidR="00904D27" w:rsidRDefault="001B096D">
      <w:pPr>
        <w:spacing w:line="360" w:lineRule="auto"/>
        <w:ind w:firstLine="709"/>
      </w:pPr>
      <w:r>
        <w:t>- сравнивание – 2 мкс.</w:t>
      </w:r>
    </w:p>
    <w:p w:rsidR="00904D27" w:rsidRDefault="001B096D">
      <w:pPr>
        <w:spacing w:line="360" w:lineRule="auto"/>
        <w:ind w:firstLine="709"/>
      </w:pPr>
      <w:r>
        <w:t>Разрядность АЦП, ЦАП – 12 + 1 знаковый, максимальное знач</w:t>
      </w:r>
      <w:r>
        <w:t>ение промежуточной переменной при вычислениях в ОЗУ – двухбайтовое слово.</w:t>
      </w:r>
    </w:p>
    <w:p w:rsidR="00904D27" w:rsidRDefault="001B096D">
      <w:pPr>
        <w:spacing w:line="360" w:lineRule="auto"/>
        <w:ind w:firstLine="709"/>
        <w:jc w:val="both"/>
      </w:pPr>
      <w:r>
        <w:lastRenderedPageBreak/>
        <w:t>Схема следящей системы приведена на рисунке 1.</w:t>
      </w:r>
    </w:p>
    <w:p w:rsidR="00904D27" w:rsidRDefault="00904D27">
      <w:pPr>
        <w:spacing w:line="360" w:lineRule="auto"/>
        <w:ind w:firstLine="709"/>
        <w:jc w:val="both"/>
      </w:pPr>
    </w:p>
    <w:p w:rsidR="00904D27" w:rsidRDefault="001B096D">
      <w:pPr>
        <w:spacing w:line="360" w:lineRule="auto"/>
        <w:jc w:val="both"/>
      </w:pPr>
      <w:r>
        <w:rPr>
          <w:noProof/>
        </w:rPr>
        <w:drawing>
          <wp:inline distT="0" distB="0" distL="0" distR="0">
            <wp:extent cx="6283960" cy="3476625"/>
            <wp:effectExtent l="0" t="0" r="0" b="0"/>
            <wp:docPr id="2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22"/>
                    <a:srcRect l="14604" t="13657" r="10953" b="31653"/>
                    <a:stretch>
                      <a:fillRect/>
                    </a:stretch>
                  </pic:blipFill>
                  <pic:spPr>
                    <a:xfrm>
                      <a:off x="0" y="0"/>
                      <a:ext cx="6283960" cy="34766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04D27" w:rsidRDefault="001B096D">
      <w:pPr>
        <w:spacing w:line="360" w:lineRule="auto"/>
        <w:jc w:val="center"/>
        <w:rPr>
          <w:b/>
        </w:rPr>
      </w:pPr>
      <w:r>
        <w:rPr>
          <w:b/>
        </w:rPr>
        <w:t>Рисунок 1 – Функциональная схема следящей САУ</w:t>
      </w:r>
    </w:p>
    <w:p w:rsidR="00904D27" w:rsidRDefault="001B096D">
      <w:pPr>
        <w:spacing w:line="360" w:lineRule="auto"/>
        <w:jc w:val="center"/>
      </w:pPr>
      <w:r>
        <w:t xml:space="preserve">ЗУ – задающее устройство; РП, РС, РТ – регуляторы положения, скорости, тока; </w:t>
      </w:r>
    </w:p>
    <w:p w:rsidR="00904D27" w:rsidRDefault="001B096D">
      <w:pPr>
        <w:spacing w:line="360" w:lineRule="auto"/>
        <w:jc w:val="center"/>
      </w:pPr>
      <w:r>
        <w:t>ДП,  ДС,</w:t>
      </w:r>
      <w:r>
        <w:t xml:space="preserve"> ДТ – датчики положения, скорости, тока; </w:t>
      </w:r>
    </w:p>
    <w:p w:rsidR="00904D27" w:rsidRDefault="001B096D">
      <w:pPr>
        <w:spacing w:line="360" w:lineRule="auto"/>
        <w:jc w:val="center"/>
      </w:pPr>
      <w:r>
        <w:t xml:space="preserve">АЦП, ЦАП – аналогово-цифровой и цифро-аналоговый преобразователи; </w:t>
      </w:r>
    </w:p>
    <w:p w:rsidR="00904D27" w:rsidRDefault="001B096D">
      <w:pPr>
        <w:spacing w:line="360" w:lineRule="auto"/>
        <w:jc w:val="center"/>
      </w:pPr>
      <w:r>
        <w:t>НЗ – нелинейное звено; ЭП – электропривод; МП – механический привод</w:t>
      </w:r>
    </w:p>
    <w:p w:rsidR="00904D27" w:rsidRDefault="00904D27">
      <w:pPr>
        <w:spacing w:line="360" w:lineRule="auto"/>
        <w:ind w:firstLine="709"/>
        <w:jc w:val="both"/>
      </w:pPr>
    </w:p>
    <w:p w:rsidR="00904D27" w:rsidRDefault="001B096D">
      <w:pPr>
        <w:spacing w:line="360" w:lineRule="auto"/>
        <w:ind w:firstLine="709"/>
        <w:jc w:val="both"/>
      </w:pPr>
      <w:r>
        <w:t>Выходная координата Х2 следящей системы воспроизводит заданные перемещения X1*</w:t>
      </w:r>
      <w:r>
        <w:t xml:space="preserve"> ЗУ. Сигнал рассогласования ΔХ* отрабатывается РП, который задает скорость перемещения. Все контуры управления настраиваются на технический оптимум. Параметры регуляторов определяются по заданным параметрам ЭП, МП, ДП. Тип датчика положения для всех вариан</w:t>
      </w:r>
      <w:r>
        <w:t>тов – линейный, фотоимпульсный.</w:t>
      </w:r>
    </w:p>
    <w:p w:rsidR="00904D27" w:rsidRDefault="001B096D">
      <w:pPr>
        <w:spacing w:after="240"/>
        <w:rPr>
          <w:b/>
        </w:rPr>
      </w:pPr>
      <w:r>
        <w:rPr>
          <w:b/>
        </w:rPr>
        <w:t>Исходные данные (сумма последних двух цифр зачётной книжки)</w:t>
      </w:r>
    </w:p>
    <w:tbl>
      <w:tblPr>
        <w:tblStyle w:val="afff"/>
        <w:tblW w:w="1041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7"/>
        <w:gridCol w:w="639"/>
        <w:gridCol w:w="216"/>
        <w:gridCol w:w="651"/>
        <w:gridCol w:w="799"/>
        <w:gridCol w:w="1609"/>
        <w:gridCol w:w="1605"/>
        <w:gridCol w:w="1942"/>
        <w:gridCol w:w="763"/>
        <w:gridCol w:w="1068"/>
      </w:tblGrid>
      <w:tr w:rsidR="00904D27">
        <w:tc>
          <w:tcPr>
            <w:tcW w:w="10420" w:type="dxa"/>
            <w:gridSpan w:val="10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Параметры</w:t>
            </w:r>
          </w:p>
        </w:tc>
      </w:tr>
      <w:tr w:rsidR="00904D27">
        <w:tc>
          <w:tcPr>
            <w:tcW w:w="1128" w:type="dxa"/>
            <w:vMerge w:val="restart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Вариант</w:t>
            </w:r>
          </w:p>
        </w:tc>
        <w:tc>
          <w:tcPr>
            <w:tcW w:w="2305" w:type="dxa"/>
            <w:gridSpan w:val="4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t>Электродвигатель</w:t>
            </w:r>
          </w:p>
        </w:tc>
        <w:tc>
          <w:tcPr>
            <w:tcW w:w="1609" w:type="dxa"/>
            <w:vMerge w:val="restart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t>Коэффициент передачи МП Кмп, об/мин</w:t>
            </w:r>
          </w:p>
        </w:tc>
        <w:tc>
          <w:tcPr>
            <w:tcW w:w="1605" w:type="dxa"/>
            <w:vMerge w:val="restart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t>Дискретность ДП, мкм</w:t>
            </w:r>
          </w:p>
        </w:tc>
        <w:tc>
          <w:tcPr>
            <w:tcW w:w="1942" w:type="dxa"/>
            <w:vMerge w:val="restart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t>Фазность тиристорного преобразователя, m</w:t>
            </w:r>
          </w:p>
        </w:tc>
        <w:tc>
          <w:tcPr>
            <w:tcW w:w="763" w:type="dxa"/>
            <w:vMerge w:val="restart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t>КПД. ЭП ηэп</w:t>
            </w:r>
          </w:p>
        </w:tc>
        <w:tc>
          <w:tcPr>
            <w:tcW w:w="1068" w:type="dxa"/>
            <w:vMerge w:val="restart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t>Момент инерции привода JΣ, кг·м2</w:t>
            </w:r>
          </w:p>
        </w:tc>
      </w:tr>
      <w:tr w:rsidR="00904D27">
        <w:trPr>
          <w:trHeight w:val="844"/>
        </w:trPr>
        <w:tc>
          <w:tcPr>
            <w:tcW w:w="112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t>Uя ном, В</w:t>
            </w:r>
          </w:p>
        </w:tc>
        <w:tc>
          <w:tcPr>
            <w:tcW w:w="651" w:type="dxa"/>
            <w:shd w:val="clear" w:color="auto" w:fill="auto"/>
          </w:tcPr>
          <w:p w:rsidR="00904D27" w:rsidRDefault="001B096D">
            <w:r>
              <w:t>ωном, с-1</w:t>
            </w:r>
          </w:p>
          <w:p w:rsidR="00904D27" w:rsidRDefault="00904D2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t>Рном, кВт</w:t>
            </w:r>
          </w:p>
        </w:tc>
        <w:tc>
          <w:tcPr>
            <w:tcW w:w="1609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942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63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06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904D27">
        <w:trPr>
          <w:trHeight w:val="470"/>
        </w:trPr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bookmarkStart w:id="1" w:name="_heading=h.gjdgxs" w:colFirst="0" w:colLast="0"/>
            <w:bookmarkEnd w:id="1"/>
            <w:r>
              <w:rPr>
                <w:b/>
              </w:rPr>
              <w:t>1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52,5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0,5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0,03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60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52,5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7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0,75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0,04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110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105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1,5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10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0,13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150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157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10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0,77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0,20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220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157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20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6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0,30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248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198,85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3,4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20,3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5,9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0,77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0,35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91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230,2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23,6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6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6,8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0,77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0,42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35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261,55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4,6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26,9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7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7,7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0,78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0,49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78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292,9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5,2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30,2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8,6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0,78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0,56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21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324,25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5,8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33,5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9,5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0,64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65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355,6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6,4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36,8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10,4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0,71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108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186,95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7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40,1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11,3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0,74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152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118,3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7,6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43,4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12,2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0,72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95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149,65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8,2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46,7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13,1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0,74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38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181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8,8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50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14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0,74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82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112,35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9,4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53,3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14,9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0,83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0,75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25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143,7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10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56,6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15,8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0,83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0,76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69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175,05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10,6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59,9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16,7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0,84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0,76</w:t>
            </w:r>
          </w:p>
        </w:tc>
      </w:tr>
    </w:tbl>
    <w:p w:rsidR="00904D27" w:rsidRDefault="001B096D">
      <w:pPr>
        <w:spacing w:line="360" w:lineRule="auto"/>
        <w:jc w:val="center"/>
        <w:rPr>
          <w:b/>
        </w:rPr>
      </w:pPr>
      <w:r>
        <w:br w:type="page"/>
      </w:r>
      <w:r>
        <w:rPr>
          <w:b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</w:t>
      </w:r>
    </w:p>
    <w:p w:rsidR="00904D27" w:rsidRDefault="001B096D">
      <w:pPr>
        <w:tabs>
          <w:tab w:val="center" w:pos="5315"/>
          <w:tab w:val="left" w:pos="6555"/>
        </w:tabs>
        <w:spacing w:line="360" w:lineRule="auto"/>
        <w:ind w:firstLine="709"/>
        <w:rPr>
          <w:b/>
        </w:rPr>
      </w:pPr>
      <w:r>
        <w:rPr>
          <w:b/>
        </w:rPr>
        <w:tab/>
        <w:t>компетенций</w:t>
      </w:r>
      <w:r>
        <w:rPr>
          <w:b/>
        </w:rPr>
        <w:tab/>
      </w:r>
    </w:p>
    <w:p w:rsidR="00904D27" w:rsidRDefault="00904D27">
      <w:pPr>
        <w:spacing w:line="360" w:lineRule="auto"/>
        <w:ind w:firstLine="709"/>
        <w:jc w:val="center"/>
        <w:rPr>
          <w:b/>
        </w:rPr>
      </w:pPr>
    </w:p>
    <w:p w:rsidR="00904D27" w:rsidRDefault="001B096D">
      <w:pPr>
        <w:spacing w:line="360" w:lineRule="auto"/>
        <w:ind w:firstLine="709"/>
        <w:rPr>
          <w:u w:val="single"/>
        </w:rPr>
      </w:pPr>
      <w:r>
        <w:rPr>
          <w:u w:val="single"/>
        </w:rPr>
        <w:t>Зачет:</w:t>
      </w:r>
    </w:p>
    <w:p w:rsidR="00904D27" w:rsidRDefault="001B096D">
      <w:pPr>
        <w:spacing w:line="360" w:lineRule="auto"/>
        <w:ind w:firstLine="709"/>
        <w:rPr>
          <w:i/>
        </w:rPr>
      </w:pPr>
      <w:r>
        <w:rPr>
          <w:i/>
        </w:rPr>
        <w:t>Критерии оценки:</w:t>
      </w:r>
    </w:p>
    <w:p w:rsidR="00904D27" w:rsidRDefault="001B096D">
      <w:pPr>
        <w:spacing w:line="360" w:lineRule="auto"/>
        <w:ind w:firstLine="709"/>
      </w:pPr>
      <w:r>
        <w:t>Правильный и полный ответ на два произвольно выбранных вопроса (допускаются не значительные неточности формулировок) – зачет; В остальных случаях - незачет.</w:t>
      </w:r>
    </w:p>
    <w:p w:rsidR="00904D27" w:rsidRDefault="001B096D">
      <w:pPr>
        <w:spacing w:line="360" w:lineRule="auto"/>
        <w:ind w:firstLine="709"/>
        <w:rPr>
          <w:u w:val="single"/>
        </w:rPr>
      </w:pPr>
      <w:r>
        <w:rPr>
          <w:u w:val="single"/>
        </w:rPr>
        <w:t xml:space="preserve">Расчетно-графическая работа </w:t>
      </w:r>
    </w:p>
    <w:p w:rsidR="00904D27" w:rsidRDefault="001B096D">
      <w:pPr>
        <w:spacing w:line="360" w:lineRule="auto"/>
        <w:ind w:firstLine="709"/>
        <w:rPr>
          <w:i/>
        </w:rPr>
      </w:pPr>
      <w:r>
        <w:rPr>
          <w:i/>
        </w:rPr>
        <w:t>Критерии оценки:</w:t>
      </w:r>
    </w:p>
    <w:p w:rsidR="00904D27" w:rsidRDefault="001B096D">
      <w:pPr>
        <w:spacing w:line="360" w:lineRule="auto"/>
        <w:ind w:firstLine="709"/>
        <w:jc w:val="both"/>
      </w:pPr>
      <w:r>
        <w:rPr>
          <w:b/>
          <w:i/>
        </w:rPr>
        <w:t xml:space="preserve">Зачтено - </w:t>
      </w:r>
      <w:r>
        <w:t>РГР решена и оформлена правильно (верно нач</w:t>
      </w:r>
      <w:r>
        <w:t>ерчены схемы, указаны единицы измерения электрических величин, выбраны необходимые для решения формулы, в масштабе построены характеристики);</w:t>
      </w:r>
    </w:p>
    <w:p w:rsidR="00904D27" w:rsidRDefault="001B096D">
      <w:pPr>
        <w:spacing w:line="360" w:lineRule="auto"/>
        <w:ind w:firstLine="709"/>
        <w:jc w:val="both"/>
      </w:pPr>
      <w:r>
        <w:rPr>
          <w:b/>
          <w:i/>
        </w:rPr>
        <w:t>Незачет –</w:t>
      </w:r>
      <w:r>
        <w:t xml:space="preserve"> во всех иных случаях. Работа возвращается студенту для устранения указанных замечаний.</w:t>
      </w:r>
    </w:p>
    <w:p w:rsidR="00904D27" w:rsidRDefault="001B096D">
      <w:pPr>
        <w:spacing w:line="360" w:lineRule="auto"/>
        <w:ind w:firstLine="709"/>
        <w:rPr>
          <w:u w:val="single"/>
        </w:rPr>
      </w:pPr>
      <w:r>
        <w:rPr>
          <w:u w:val="single"/>
        </w:rPr>
        <w:t xml:space="preserve">Контрольная работа </w:t>
      </w:r>
    </w:p>
    <w:p w:rsidR="00904D27" w:rsidRDefault="001B096D">
      <w:pPr>
        <w:spacing w:line="360" w:lineRule="auto"/>
        <w:ind w:firstLine="709"/>
        <w:rPr>
          <w:i/>
        </w:rPr>
      </w:pPr>
      <w:r>
        <w:rPr>
          <w:i/>
        </w:rPr>
        <w:t>Критерии оценки:</w:t>
      </w:r>
    </w:p>
    <w:p w:rsidR="00904D27" w:rsidRDefault="001B096D">
      <w:pPr>
        <w:spacing w:line="360" w:lineRule="auto"/>
        <w:ind w:firstLine="709"/>
      </w:pPr>
      <w:r>
        <w:rPr>
          <w:b/>
          <w:i/>
        </w:rPr>
        <w:t xml:space="preserve">Зачтено </w:t>
      </w:r>
      <w:r>
        <w:t>- все задания КР решены верно. КР оформлена в соответствии с требованиями правильно (верно начерчены схемы, указаны единицы измерения электрических величин, выбраны необходимые для решения формулы, в масштабе по</w:t>
      </w:r>
      <w:r>
        <w:t>строены характеристики).</w:t>
      </w:r>
    </w:p>
    <w:p w:rsidR="00904D27" w:rsidRDefault="001B096D">
      <w:pPr>
        <w:spacing w:line="360" w:lineRule="auto"/>
        <w:ind w:firstLine="709"/>
      </w:pPr>
      <w:r>
        <w:rPr>
          <w:b/>
          <w:i/>
        </w:rPr>
        <w:t xml:space="preserve">Незачет </w:t>
      </w:r>
      <w:r>
        <w:t>- во всех иных случаях. Работа возвращается студенту для устранения указанных замечаний.</w:t>
      </w:r>
    </w:p>
    <w:p w:rsidR="00904D27" w:rsidRDefault="00904D27">
      <w:pPr>
        <w:jc w:val="both"/>
      </w:pPr>
    </w:p>
    <w:p w:rsidR="00904D27" w:rsidRDefault="00904D27">
      <w:pPr>
        <w:jc w:val="both"/>
      </w:pPr>
    </w:p>
    <w:p w:rsidR="00904D27" w:rsidRDefault="001B096D">
      <w:pPr>
        <w:jc w:val="both"/>
      </w:pPr>
      <w:r>
        <w:br w:type="page"/>
      </w:r>
    </w:p>
    <w:p w:rsidR="00904D27" w:rsidRDefault="001B096D">
      <w:pPr>
        <w:spacing w:line="360" w:lineRule="auto"/>
        <w:ind w:firstLine="709"/>
        <w:jc w:val="right"/>
      </w:pPr>
      <w:r>
        <w:lastRenderedPageBreak/>
        <w:t>Приложение 2</w:t>
      </w:r>
    </w:p>
    <w:p w:rsidR="00904D27" w:rsidRDefault="00904D27">
      <w:pPr>
        <w:spacing w:line="360" w:lineRule="auto"/>
        <w:ind w:firstLine="709"/>
        <w:jc w:val="center"/>
      </w:pPr>
    </w:p>
    <w:p w:rsidR="00904D27" w:rsidRDefault="001B096D">
      <w:pPr>
        <w:spacing w:line="360" w:lineRule="auto"/>
        <w:ind w:firstLine="709"/>
        <w:jc w:val="center"/>
      </w:pPr>
      <w:r>
        <w:t>Методические указания для обучающихся по освоению дисциплины</w:t>
      </w:r>
    </w:p>
    <w:p w:rsidR="00904D27" w:rsidRDefault="00904D27">
      <w:pPr>
        <w:tabs>
          <w:tab w:val="left" w:pos="9639"/>
        </w:tabs>
        <w:spacing w:line="360" w:lineRule="auto"/>
        <w:ind w:firstLine="709"/>
      </w:pPr>
    </w:p>
    <w:p w:rsidR="00904D27" w:rsidRDefault="001B096D">
      <w:pPr>
        <w:spacing w:line="360" w:lineRule="auto"/>
        <w:ind w:firstLine="709"/>
        <w:jc w:val="both"/>
      </w:pPr>
      <w:r>
        <w:t xml:space="preserve">Курс по дисциплине «Проектирование электротехнических </w:t>
      </w:r>
      <w:r>
        <w:t xml:space="preserve">устройств» реализуется в течение одного семестра на четвёртом курсе для дневной формы обучения и на пятом курсе для заочной формы обучения. Курс содержит занятия лекционного и практического типов. </w:t>
      </w:r>
    </w:p>
    <w:p w:rsidR="00904D27" w:rsidRDefault="001B096D">
      <w:pPr>
        <w:spacing w:line="360" w:lineRule="auto"/>
        <w:ind w:firstLine="709"/>
        <w:jc w:val="both"/>
      </w:pPr>
      <w:r>
        <w:t xml:space="preserve">В конце курса предусмотрен </w:t>
      </w:r>
      <w:r>
        <w:rPr>
          <w:b/>
        </w:rPr>
        <w:t xml:space="preserve">зачет, </w:t>
      </w:r>
      <w:r>
        <w:t>вопросы и критерии оцени</w:t>
      </w:r>
      <w:r>
        <w:t xml:space="preserve">вания к которому представлены в приложении 1. </w:t>
      </w:r>
    </w:p>
    <w:p w:rsidR="00904D27" w:rsidRDefault="001B096D">
      <w:pPr>
        <w:spacing w:line="360" w:lineRule="auto"/>
        <w:ind w:firstLine="709"/>
      </w:pPr>
      <w:r>
        <w:t xml:space="preserve">В течение курса </w:t>
      </w:r>
      <w:r>
        <w:rPr>
          <w:b/>
        </w:rPr>
        <w:t xml:space="preserve">предусмотрено выполнение </w:t>
      </w:r>
      <w:r>
        <w:t xml:space="preserve">одной РГР для очной формы и одной КР для заочной формы обучения. КР рекомендуется сдавать </w:t>
      </w:r>
      <w:r>
        <w:rPr>
          <w:b/>
        </w:rPr>
        <w:t xml:space="preserve">заранее </w:t>
      </w:r>
      <w:r>
        <w:t>до начала сессии, поскольку процедура регистрации и проверки работы мо</w:t>
      </w:r>
      <w:r>
        <w:t xml:space="preserve">жет занять до </w:t>
      </w:r>
      <w:r>
        <w:rPr>
          <w:b/>
        </w:rPr>
        <w:t xml:space="preserve">десяти дней. </w:t>
      </w:r>
      <w:r>
        <w:t>Критерии оценивания контрольной и расчетно-графических работ представлены в приложении 1.</w:t>
      </w:r>
    </w:p>
    <w:p w:rsidR="00904D27" w:rsidRDefault="001B096D">
      <w:pPr>
        <w:spacing w:line="360" w:lineRule="auto"/>
        <w:ind w:firstLine="709"/>
      </w:pPr>
      <w:r>
        <w:t xml:space="preserve">Без наличия проверенных и утвержденных контрольных (расчетно-графических) работ </w:t>
      </w:r>
      <w:r>
        <w:rPr>
          <w:b/>
        </w:rPr>
        <w:t xml:space="preserve">студент не допускается </w:t>
      </w:r>
      <w:r>
        <w:t>к аттестации по курсу. Дата и время для повторной пересдачи обговаривается с преподавателем дополнительно.</w:t>
      </w:r>
    </w:p>
    <w:p w:rsidR="00904D27" w:rsidRDefault="001B096D">
      <w:pPr>
        <w:spacing w:line="360" w:lineRule="auto"/>
        <w:ind w:firstLine="709"/>
        <w:jc w:val="both"/>
      </w:pPr>
      <w:r>
        <w:t xml:space="preserve">Без наличия проверенных и утвержденных РГР </w:t>
      </w:r>
      <w:r>
        <w:rPr>
          <w:b/>
        </w:rPr>
        <w:t xml:space="preserve">студент не допускается </w:t>
      </w:r>
      <w:r>
        <w:t>к аттестации по курсу. Дата и время для повторной пересдачи обговаривается с препод</w:t>
      </w:r>
      <w:r>
        <w:t>авателем дополнительно.</w:t>
      </w:r>
    </w:p>
    <w:p w:rsidR="00904D27" w:rsidRDefault="001B096D">
      <w:pPr>
        <w:spacing w:line="360" w:lineRule="auto"/>
        <w:ind w:firstLine="709"/>
        <w:jc w:val="both"/>
      </w:pPr>
      <w:r>
        <w:t>Вся необходимая литература и интернет-ресурсы для изучения дисциплины представлены в п.4 и пп.5.1 рабочей программы.</w:t>
      </w:r>
    </w:p>
    <w:sectPr w:rsidR="00904D27">
      <w:footerReference w:type="default" r:id="rId23"/>
      <w:pgSz w:w="11906" w:h="16838"/>
      <w:pgMar w:top="851" w:right="851" w:bottom="851" w:left="851" w:header="567" w:footer="5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96D" w:rsidRDefault="001B096D">
      <w:r>
        <w:separator/>
      </w:r>
    </w:p>
  </w:endnote>
  <w:endnote w:type="continuationSeparator" w:id="0">
    <w:p w:rsidR="001B096D" w:rsidRDefault="001B0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D27" w:rsidRDefault="001B096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904D27" w:rsidRDefault="00904D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D27" w:rsidRDefault="001B096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287AF7">
      <w:rPr>
        <w:color w:val="000000"/>
      </w:rPr>
      <w:fldChar w:fldCharType="separate"/>
    </w:r>
    <w:r w:rsidR="00287AF7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D27" w:rsidRDefault="001B096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287AF7">
      <w:rPr>
        <w:color w:val="000000"/>
      </w:rPr>
      <w:fldChar w:fldCharType="separate"/>
    </w:r>
    <w:r w:rsidR="00287AF7">
      <w:rPr>
        <w:noProof/>
        <w:color w:val="000000"/>
      </w:rPr>
      <w:t>20</w:t>
    </w:r>
    <w:r>
      <w:rPr>
        <w:color w:val="000000"/>
      </w:rPr>
      <w:fldChar w:fldCharType="end"/>
    </w:r>
  </w:p>
  <w:p w:rsidR="00904D27" w:rsidRDefault="00904D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96D" w:rsidRDefault="001B096D">
      <w:r>
        <w:separator/>
      </w:r>
    </w:p>
  </w:footnote>
  <w:footnote w:type="continuationSeparator" w:id="0">
    <w:p w:rsidR="001B096D" w:rsidRDefault="001B0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A281A"/>
    <w:multiLevelType w:val="multilevel"/>
    <w:tmpl w:val="3EA0104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7BA70F3"/>
    <w:multiLevelType w:val="multilevel"/>
    <w:tmpl w:val="F34AF206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88F3478"/>
    <w:multiLevelType w:val="multilevel"/>
    <w:tmpl w:val="6014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E7DB2"/>
    <w:multiLevelType w:val="multilevel"/>
    <w:tmpl w:val="D64EF6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D27"/>
    <w:rsid w:val="001B096D"/>
    <w:rsid w:val="00287AF7"/>
    <w:rsid w:val="0090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7A24DE-32C6-4763-8E7A-9391D04D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146"/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1664E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rsid w:val="00CA014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CA014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A0146"/>
  </w:style>
  <w:style w:type="table" w:styleId="a8">
    <w:name w:val="Table Grid"/>
    <w:basedOn w:val="a1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endnote text"/>
    <w:basedOn w:val="a"/>
    <w:link w:val="ae"/>
    <w:rsid w:val="00470898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470898"/>
  </w:style>
  <w:style w:type="character" w:styleId="af">
    <w:name w:val="endnote reference"/>
    <w:rsid w:val="00470898"/>
    <w:rPr>
      <w:vertAlign w:val="superscript"/>
    </w:rPr>
  </w:style>
  <w:style w:type="paragraph" w:styleId="af0">
    <w:name w:val="footnote text"/>
    <w:basedOn w:val="a"/>
    <w:link w:val="af1"/>
    <w:rsid w:val="00470898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470898"/>
  </w:style>
  <w:style w:type="character" w:styleId="af2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743029"/>
    <w:rPr>
      <w:rFonts w:ascii="Calibri" w:hAnsi="Calibri"/>
      <w:b/>
      <w:bCs/>
      <w:sz w:val="28"/>
      <w:szCs w:val="28"/>
    </w:rPr>
  </w:style>
  <w:style w:type="paragraph" w:styleId="30">
    <w:name w:val="Body Text Indent 3"/>
    <w:basedOn w:val="a"/>
    <w:link w:val="31"/>
    <w:rsid w:val="00A21D6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semiHidden/>
    <w:locked/>
    <w:rsid w:val="00A21D6D"/>
    <w:rPr>
      <w:sz w:val="16"/>
      <w:szCs w:val="16"/>
      <w:lang w:val="ru-RU" w:eastAsia="ru-RU" w:bidi="ar-SA"/>
    </w:rPr>
  </w:style>
  <w:style w:type="paragraph" w:styleId="af3">
    <w:name w:val="Body Text"/>
    <w:basedOn w:val="a"/>
    <w:link w:val="af4"/>
    <w:rsid w:val="003D20D1"/>
  </w:style>
  <w:style w:type="character" w:customStyle="1" w:styleId="af4">
    <w:name w:val="Основной текст Знак"/>
    <w:link w:val="af3"/>
    <w:locked/>
    <w:rsid w:val="003D20D1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rsid w:val="00AD1080"/>
  </w:style>
  <w:style w:type="paragraph" w:customStyle="1" w:styleId="af5">
    <w:name w:val="Знак"/>
    <w:basedOn w:val="a"/>
    <w:rsid w:val="00AD108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67">
    <w:name w:val="Font Style67"/>
    <w:rsid w:val="00AD1080"/>
    <w:rPr>
      <w:rFonts w:ascii="Times New Roman" w:hAnsi="Times New Roman"/>
      <w:sz w:val="20"/>
    </w:rPr>
  </w:style>
  <w:style w:type="character" w:styleId="af6">
    <w:name w:val="Hyperlink"/>
    <w:rsid w:val="00791FE1"/>
    <w:rPr>
      <w:color w:val="0000FF"/>
      <w:u w:val="single"/>
    </w:rPr>
  </w:style>
  <w:style w:type="character" w:customStyle="1" w:styleId="a6">
    <w:name w:val="Нижний колонтитул Знак"/>
    <w:link w:val="a5"/>
    <w:uiPriority w:val="99"/>
    <w:rsid w:val="00791FE1"/>
    <w:rPr>
      <w:sz w:val="24"/>
      <w:szCs w:val="24"/>
      <w:lang w:val="ru-RU" w:eastAsia="ru-RU" w:bidi="ar-SA"/>
    </w:rPr>
  </w:style>
  <w:style w:type="paragraph" w:styleId="af7">
    <w:name w:val="Normal (Web)"/>
    <w:basedOn w:val="a"/>
    <w:uiPriority w:val="99"/>
    <w:rsid w:val="00791FE1"/>
    <w:pPr>
      <w:spacing w:before="100" w:beforeAutospacing="1" w:after="100" w:afterAutospacing="1"/>
    </w:pPr>
  </w:style>
  <w:style w:type="paragraph" w:customStyle="1" w:styleId="ConsPlusNormal">
    <w:name w:val="ConsPlusNormal"/>
    <w:rsid w:val="00791F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68">
    <w:name w:val="Font Style68"/>
    <w:rsid w:val="00791FE1"/>
    <w:rPr>
      <w:rFonts w:ascii="Times New Roman" w:hAnsi="Times New Roman" w:cs="Times New Roman"/>
      <w:i/>
      <w:iCs/>
      <w:sz w:val="20"/>
      <w:szCs w:val="20"/>
    </w:rPr>
  </w:style>
  <w:style w:type="character" w:customStyle="1" w:styleId="17">
    <w:name w:val="Знак Знак17"/>
    <w:rsid w:val="00791FE1"/>
    <w:rPr>
      <w:b/>
      <w:bCs/>
      <w:sz w:val="28"/>
      <w:szCs w:val="28"/>
    </w:rPr>
  </w:style>
  <w:style w:type="character" w:styleId="af8">
    <w:name w:val="Strong"/>
    <w:uiPriority w:val="22"/>
    <w:qFormat/>
    <w:rsid w:val="00421985"/>
    <w:rPr>
      <w:b/>
      <w:bCs/>
    </w:rPr>
  </w:style>
  <w:style w:type="paragraph" w:customStyle="1" w:styleId="12">
    <w:name w:val="заголовок 1"/>
    <w:basedOn w:val="a"/>
    <w:next w:val="a"/>
    <w:rsid w:val="000711F0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character" w:customStyle="1" w:styleId="60">
    <w:name w:val="Заголовок 6 Знак"/>
    <w:basedOn w:val="a0"/>
    <w:link w:val="6"/>
    <w:semiHidden/>
    <w:rsid w:val="001664E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styleId="af9">
    <w:name w:val="FollowedHyperlink"/>
    <w:basedOn w:val="a0"/>
    <w:semiHidden/>
    <w:unhideWhenUsed/>
    <w:rsid w:val="00D215AF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D6663"/>
    <w:rPr>
      <w:color w:val="605E5C"/>
      <w:shd w:val="clear" w:color="auto" w:fill="E1DFDD"/>
    </w:rPr>
  </w:style>
  <w:style w:type="paragraph" w:styleId="af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znanium.com/catalog.php?bookinfo=514943" TargetMode="External"/><Relationship Id="rId18" Type="http://schemas.openxmlformats.org/officeDocument/2006/relationships/hyperlink" Target="http://e.lanbook.com/" TargetMode="External"/><Relationship Id="rId26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hyperlink" Target="http://znanium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.php?bookinfo=494251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lib.ugtu.net" TargetMode="External"/><Relationship Id="rId20" Type="http://schemas.openxmlformats.org/officeDocument/2006/relationships/hyperlink" Target="http://www.knigafund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lib.ugtu.net/book/25762" TargetMode="External"/><Relationship Id="rId23" Type="http://schemas.openxmlformats.org/officeDocument/2006/relationships/footer" Target="footer3.xml"/><Relationship Id="rId28" Type="http://schemas.openxmlformats.org/officeDocument/2006/relationships/customXml" Target="../customXml/item4.xml"/><Relationship Id="rId10" Type="http://schemas.openxmlformats.org/officeDocument/2006/relationships/footer" Target="footer1.xml"/><Relationship Id="rId19" Type="http://schemas.openxmlformats.org/officeDocument/2006/relationships/hyperlink" Target="http://www.ibooks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://lib.ugtu.net/book/41875" TargetMode="External"/><Relationship Id="rId22" Type="http://schemas.openxmlformats.org/officeDocument/2006/relationships/image" Target="media/image3.png"/><Relationship Id="rId27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gkWGECIiNc61c0eAkaJmSefKGg==">AMUW2mXMEbD/JXCfYv+oHBC07w1SF1PCzc7n4m4MoDjW4wmTtpulC9R0k9I7fOY7/a5pG9RR4APhsCgP37dLZ+Dr7Kh7/FvuESqgkgncQtTNte/KlBSf043U1YwVvMEuMlHSApuRQ/Qz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0ADBF4-C738-445D-8778-8A9BB864BEA2}"/>
</file>

<file path=customXml/itemProps2.xml><?xml version="1.0" encoding="utf-8"?>
<ds:datastoreItem xmlns:ds="http://schemas.openxmlformats.org/officeDocument/2006/customXml" ds:itemID="{11111111-1234-1234-1234-123412341234}"/>
</file>

<file path=customXml/itemProps3.xml><?xml version="1.0" encoding="utf-8"?>
<ds:datastoreItem xmlns:ds="http://schemas.openxmlformats.org/officeDocument/2006/customXml" ds:itemID="{1A8E6D6B-F009-47D1-8187-11CE8D2108D7}"/>
</file>

<file path=customXml/itemProps4.xml><?xml version="1.0" encoding="utf-8"?>
<ds:datastoreItem xmlns:ds="http://schemas.openxmlformats.org/officeDocument/2006/customXml" ds:itemID="{4F15473C-B2C5-432E-A549-445EA3B909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5535</Words>
  <Characters>31555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УГТУ</Company>
  <LinksUpToDate>false</LinksUpToDate>
  <CharactersWithSpaces>37016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Отдел оперативной полиграфии</dc:creator>
  <cp:lastModifiedBy>Таширева Светлана Васильевна</cp:lastModifiedBy>
  <cp:revision>2</cp:revision>
  <dcterms:created xsi:type="dcterms:W3CDTF">2022-05-19T11:03:00Z</dcterms:created>
  <dcterms:modified xsi:type="dcterms:W3CDTF">2022-05-19T11:03:00Z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